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00056" w14:textId="77777777" w:rsidR="00191056" w:rsidRDefault="00191056" w:rsidP="00191056">
      <w:pPr>
        <w:overflowPunct/>
        <w:autoSpaceDE/>
        <w:autoSpaceDN/>
        <w:adjustRightInd/>
        <w:textAlignment w:val="auto"/>
        <w:rPr>
          <w:rFonts w:ascii="Arial" w:hAnsi="Arial" w:cs="Arial"/>
          <w:b/>
          <w:sz w:val="22"/>
          <w:szCs w:val="22"/>
        </w:rPr>
      </w:pPr>
      <w:bookmarkStart w:id="0" w:name="_GoBack"/>
      <w:bookmarkEnd w:id="0"/>
    </w:p>
    <w:p w14:paraId="3A59A10F" w14:textId="77777777" w:rsidR="00191056" w:rsidRDefault="00191056" w:rsidP="00191056">
      <w:pPr>
        <w:overflowPunct/>
        <w:autoSpaceDE/>
        <w:autoSpaceDN/>
        <w:adjustRightInd/>
        <w:textAlignment w:val="auto"/>
        <w:rPr>
          <w:rFonts w:ascii="Arial" w:hAnsi="Arial" w:cs="Arial"/>
          <w:b/>
          <w:sz w:val="22"/>
          <w:szCs w:val="22"/>
        </w:rPr>
      </w:pPr>
    </w:p>
    <w:p w14:paraId="1B8490AC" w14:textId="77777777" w:rsidR="00191056" w:rsidRDefault="00191056" w:rsidP="00191056">
      <w:pPr>
        <w:overflowPunct/>
        <w:autoSpaceDE/>
        <w:autoSpaceDN/>
        <w:adjustRightInd/>
        <w:textAlignment w:val="auto"/>
        <w:rPr>
          <w:rFonts w:ascii="Arial" w:hAnsi="Arial" w:cs="Arial"/>
          <w:b/>
          <w:sz w:val="22"/>
          <w:szCs w:val="22"/>
        </w:rPr>
      </w:pPr>
    </w:p>
    <w:p w14:paraId="47AED041" w14:textId="77777777" w:rsidR="00191056" w:rsidRDefault="00191056" w:rsidP="00191056">
      <w:pPr>
        <w:overflowPunct/>
        <w:autoSpaceDE/>
        <w:autoSpaceDN/>
        <w:adjustRightInd/>
        <w:textAlignment w:val="auto"/>
        <w:rPr>
          <w:rFonts w:ascii="Arial" w:hAnsi="Arial" w:cs="Arial"/>
          <w:b/>
          <w:sz w:val="22"/>
          <w:szCs w:val="22"/>
        </w:rPr>
      </w:pPr>
    </w:p>
    <w:p w14:paraId="1878292E" w14:textId="77777777" w:rsidR="00191056" w:rsidRDefault="00191056" w:rsidP="00191056">
      <w:pPr>
        <w:overflowPunct/>
        <w:autoSpaceDE/>
        <w:autoSpaceDN/>
        <w:adjustRightInd/>
        <w:textAlignment w:val="auto"/>
        <w:rPr>
          <w:rFonts w:ascii="Arial" w:hAnsi="Arial" w:cs="Arial"/>
          <w:b/>
          <w:sz w:val="22"/>
          <w:szCs w:val="22"/>
        </w:rPr>
      </w:pPr>
    </w:p>
    <w:p w14:paraId="54D07BD6" w14:textId="77777777" w:rsidR="00191056" w:rsidRDefault="00191056" w:rsidP="00191056">
      <w:pPr>
        <w:overflowPunct/>
        <w:autoSpaceDE/>
        <w:autoSpaceDN/>
        <w:adjustRightInd/>
        <w:textAlignment w:val="auto"/>
        <w:rPr>
          <w:rFonts w:ascii="Arial" w:hAnsi="Arial" w:cs="Arial"/>
          <w:b/>
          <w:sz w:val="22"/>
          <w:szCs w:val="22"/>
        </w:rPr>
      </w:pPr>
    </w:p>
    <w:p w14:paraId="5D2BAE70" w14:textId="77777777" w:rsidR="00191056" w:rsidRDefault="00191056" w:rsidP="00191056">
      <w:pPr>
        <w:overflowPunct/>
        <w:autoSpaceDE/>
        <w:autoSpaceDN/>
        <w:adjustRightInd/>
        <w:textAlignment w:val="auto"/>
        <w:rPr>
          <w:rFonts w:ascii="Arial" w:hAnsi="Arial" w:cs="Arial"/>
          <w:b/>
          <w:sz w:val="22"/>
          <w:szCs w:val="22"/>
        </w:rPr>
      </w:pPr>
    </w:p>
    <w:p w14:paraId="6FCFD587" w14:textId="77777777" w:rsidR="00191056" w:rsidRPr="007B17EC" w:rsidRDefault="00191056" w:rsidP="00191056">
      <w:pPr>
        <w:overflowPunct/>
        <w:autoSpaceDE/>
        <w:autoSpaceDN/>
        <w:adjustRightInd/>
        <w:jc w:val="center"/>
        <w:textAlignment w:val="auto"/>
        <w:rPr>
          <w:b/>
          <w:i/>
          <w:sz w:val="36"/>
          <w:szCs w:val="36"/>
        </w:rPr>
      </w:pPr>
    </w:p>
    <w:p w14:paraId="133F89E4" w14:textId="77777777" w:rsidR="00191056" w:rsidRPr="007B17EC" w:rsidRDefault="00191056" w:rsidP="00191056">
      <w:pPr>
        <w:overflowPunct/>
        <w:autoSpaceDE/>
        <w:autoSpaceDN/>
        <w:adjustRightInd/>
        <w:jc w:val="center"/>
        <w:textAlignment w:val="auto"/>
        <w:rPr>
          <w:b/>
          <w:i/>
          <w:sz w:val="36"/>
          <w:szCs w:val="36"/>
        </w:rPr>
      </w:pPr>
    </w:p>
    <w:p w14:paraId="0799AE66" w14:textId="77777777" w:rsidR="00191056" w:rsidRPr="007B17EC" w:rsidRDefault="00191056" w:rsidP="00191056">
      <w:pPr>
        <w:overflowPunct/>
        <w:autoSpaceDE/>
        <w:autoSpaceDN/>
        <w:adjustRightInd/>
        <w:jc w:val="center"/>
        <w:textAlignment w:val="auto"/>
        <w:rPr>
          <w:b/>
          <w:i/>
          <w:sz w:val="36"/>
          <w:szCs w:val="36"/>
        </w:rPr>
      </w:pPr>
    </w:p>
    <w:p w14:paraId="2DC425DE" w14:textId="77777777" w:rsidR="00191056" w:rsidRPr="007B17EC" w:rsidRDefault="00191056" w:rsidP="00191056">
      <w:pPr>
        <w:overflowPunct/>
        <w:autoSpaceDE/>
        <w:autoSpaceDN/>
        <w:adjustRightInd/>
        <w:jc w:val="center"/>
        <w:textAlignment w:val="auto"/>
        <w:rPr>
          <w:b/>
          <w:i/>
          <w:sz w:val="36"/>
          <w:szCs w:val="36"/>
        </w:rPr>
      </w:pPr>
    </w:p>
    <w:p w14:paraId="58ED92EF" w14:textId="77777777" w:rsidR="00191056" w:rsidRPr="007B17EC" w:rsidRDefault="00191056" w:rsidP="00191056">
      <w:pPr>
        <w:overflowPunct/>
        <w:autoSpaceDE/>
        <w:autoSpaceDN/>
        <w:adjustRightInd/>
        <w:jc w:val="center"/>
        <w:textAlignment w:val="auto"/>
        <w:rPr>
          <w:b/>
          <w:i/>
          <w:sz w:val="36"/>
          <w:szCs w:val="36"/>
        </w:rPr>
      </w:pPr>
    </w:p>
    <w:p w14:paraId="2D2ABA22" w14:textId="77777777" w:rsidR="00191056" w:rsidRPr="007B17EC" w:rsidRDefault="00191056" w:rsidP="00191056">
      <w:pPr>
        <w:overflowPunct/>
        <w:autoSpaceDE/>
        <w:autoSpaceDN/>
        <w:adjustRightInd/>
        <w:jc w:val="center"/>
        <w:textAlignment w:val="auto"/>
        <w:rPr>
          <w:b/>
          <w:i/>
          <w:sz w:val="36"/>
          <w:szCs w:val="36"/>
        </w:rPr>
      </w:pPr>
    </w:p>
    <w:p w14:paraId="5B3385FD" w14:textId="77777777" w:rsidR="00191056" w:rsidRPr="007B17EC" w:rsidRDefault="00191056" w:rsidP="00191056">
      <w:pPr>
        <w:overflowPunct/>
        <w:autoSpaceDE/>
        <w:autoSpaceDN/>
        <w:adjustRightInd/>
        <w:jc w:val="center"/>
        <w:textAlignment w:val="auto"/>
        <w:rPr>
          <w:b/>
          <w:i/>
          <w:sz w:val="36"/>
          <w:szCs w:val="36"/>
        </w:rPr>
      </w:pPr>
    </w:p>
    <w:p w14:paraId="62A81A5E" w14:textId="77777777" w:rsidR="00191056" w:rsidRPr="007B17EC" w:rsidRDefault="00191056" w:rsidP="00191056">
      <w:pPr>
        <w:overflowPunct/>
        <w:autoSpaceDE/>
        <w:autoSpaceDN/>
        <w:adjustRightInd/>
        <w:jc w:val="center"/>
        <w:textAlignment w:val="auto"/>
        <w:rPr>
          <w:b/>
          <w:i/>
          <w:sz w:val="36"/>
          <w:szCs w:val="36"/>
        </w:rPr>
      </w:pPr>
    </w:p>
    <w:p w14:paraId="660871B8" w14:textId="77777777" w:rsidR="00191056" w:rsidRPr="007B17EC" w:rsidRDefault="00191056" w:rsidP="00191056">
      <w:pPr>
        <w:overflowPunct/>
        <w:autoSpaceDE/>
        <w:autoSpaceDN/>
        <w:adjustRightInd/>
        <w:jc w:val="center"/>
        <w:textAlignment w:val="auto"/>
        <w:rPr>
          <w:b/>
          <w:i/>
          <w:sz w:val="36"/>
          <w:szCs w:val="36"/>
        </w:rPr>
      </w:pPr>
    </w:p>
    <w:p w14:paraId="6CFF9D6C" w14:textId="77777777" w:rsidR="00191056" w:rsidRPr="007B17EC" w:rsidRDefault="00191056" w:rsidP="00191056">
      <w:pPr>
        <w:overflowPunct/>
        <w:autoSpaceDE/>
        <w:autoSpaceDN/>
        <w:adjustRightInd/>
        <w:jc w:val="center"/>
        <w:textAlignment w:val="auto"/>
        <w:rPr>
          <w:b/>
          <w:i/>
          <w:sz w:val="36"/>
          <w:szCs w:val="36"/>
        </w:rPr>
      </w:pPr>
    </w:p>
    <w:p w14:paraId="2547228F" w14:textId="1D9CEFE2" w:rsidR="00191056" w:rsidRPr="00A81197" w:rsidRDefault="00191056" w:rsidP="00191056">
      <w:pPr>
        <w:pStyle w:val="Odstavekseznama"/>
        <w:ind w:left="1788"/>
        <w:contextualSpacing/>
        <w:jc w:val="center"/>
        <w:rPr>
          <w:rFonts w:ascii="Arial" w:hAnsi="Arial" w:cs="Arial"/>
          <w:b/>
          <w:sz w:val="36"/>
          <w:szCs w:val="36"/>
        </w:rPr>
      </w:pPr>
      <w:r w:rsidRPr="00A81197">
        <w:rPr>
          <w:rFonts w:ascii="Arial" w:hAnsi="Arial" w:cs="Arial"/>
          <w:b/>
          <w:sz w:val="36"/>
          <w:szCs w:val="36"/>
        </w:rPr>
        <w:t xml:space="preserve">Tehnične zahteve za </w:t>
      </w:r>
      <w:r w:rsidR="0054615A" w:rsidRPr="00A81197">
        <w:rPr>
          <w:rFonts w:ascii="Arial" w:hAnsi="Arial" w:cs="Arial"/>
          <w:b/>
          <w:sz w:val="36"/>
          <w:szCs w:val="36"/>
        </w:rPr>
        <w:t>Nabavo novih potniških garnitur za potrebe SŽ-Potniški promet, d. o. o.</w:t>
      </w:r>
    </w:p>
    <w:p w14:paraId="35059833" w14:textId="77777777" w:rsidR="00191056" w:rsidRPr="007B17EC" w:rsidRDefault="00191056" w:rsidP="00191056">
      <w:pPr>
        <w:overflowPunct/>
        <w:autoSpaceDE/>
        <w:autoSpaceDN/>
        <w:adjustRightInd/>
        <w:textAlignment w:val="auto"/>
        <w:rPr>
          <w:b/>
          <w:i/>
          <w:sz w:val="22"/>
          <w:szCs w:val="22"/>
        </w:rPr>
      </w:pPr>
    </w:p>
    <w:p w14:paraId="32ACA49C" w14:textId="77777777" w:rsidR="00191056" w:rsidRPr="007B17EC" w:rsidRDefault="00191056" w:rsidP="00191056">
      <w:pPr>
        <w:overflowPunct/>
        <w:autoSpaceDE/>
        <w:autoSpaceDN/>
        <w:adjustRightInd/>
        <w:textAlignment w:val="auto"/>
        <w:rPr>
          <w:b/>
          <w:i/>
          <w:sz w:val="22"/>
          <w:szCs w:val="22"/>
        </w:rPr>
      </w:pPr>
    </w:p>
    <w:p w14:paraId="2433C479" w14:textId="77777777" w:rsidR="00191056" w:rsidRPr="007B17EC" w:rsidRDefault="00191056" w:rsidP="00191056">
      <w:pPr>
        <w:overflowPunct/>
        <w:autoSpaceDE/>
        <w:autoSpaceDN/>
        <w:adjustRightInd/>
        <w:textAlignment w:val="auto"/>
        <w:rPr>
          <w:b/>
          <w:i/>
          <w:sz w:val="22"/>
          <w:szCs w:val="22"/>
        </w:rPr>
      </w:pPr>
    </w:p>
    <w:p w14:paraId="71051A97" w14:textId="77777777" w:rsidR="00191056" w:rsidRPr="007B17EC" w:rsidRDefault="00191056" w:rsidP="00191056">
      <w:pPr>
        <w:overflowPunct/>
        <w:autoSpaceDE/>
        <w:autoSpaceDN/>
        <w:adjustRightInd/>
        <w:textAlignment w:val="auto"/>
        <w:rPr>
          <w:b/>
          <w:i/>
          <w:sz w:val="22"/>
          <w:szCs w:val="22"/>
        </w:rPr>
      </w:pPr>
    </w:p>
    <w:p w14:paraId="6BD9FB61" w14:textId="77777777" w:rsidR="00191056" w:rsidRPr="007B17EC" w:rsidRDefault="00191056" w:rsidP="00191056">
      <w:pPr>
        <w:overflowPunct/>
        <w:autoSpaceDE/>
        <w:autoSpaceDN/>
        <w:adjustRightInd/>
        <w:textAlignment w:val="auto"/>
        <w:rPr>
          <w:b/>
          <w:i/>
          <w:sz w:val="22"/>
          <w:szCs w:val="22"/>
        </w:rPr>
      </w:pPr>
    </w:p>
    <w:p w14:paraId="248DA111" w14:textId="77777777" w:rsidR="00191056" w:rsidRPr="007B17EC" w:rsidRDefault="00191056" w:rsidP="00191056">
      <w:pPr>
        <w:overflowPunct/>
        <w:autoSpaceDE/>
        <w:autoSpaceDN/>
        <w:adjustRightInd/>
        <w:textAlignment w:val="auto"/>
        <w:rPr>
          <w:b/>
          <w:i/>
          <w:sz w:val="22"/>
          <w:szCs w:val="22"/>
        </w:rPr>
      </w:pPr>
    </w:p>
    <w:p w14:paraId="6868C125" w14:textId="77777777" w:rsidR="00191056" w:rsidRPr="007B17EC" w:rsidRDefault="00191056" w:rsidP="00191056">
      <w:pPr>
        <w:overflowPunct/>
        <w:autoSpaceDE/>
        <w:autoSpaceDN/>
        <w:adjustRightInd/>
        <w:textAlignment w:val="auto"/>
        <w:rPr>
          <w:b/>
          <w:i/>
          <w:sz w:val="22"/>
          <w:szCs w:val="22"/>
        </w:rPr>
      </w:pPr>
    </w:p>
    <w:p w14:paraId="15C69C95" w14:textId="77777777" w:rsidR="00191056" w:rsidRPr="007B17EC" w:rsidRDefault="00191056" w:rsidP="00191056">
      <w:pPr>
        <w:overflowPunct/>
        <w:autoSpaceDE/>
        <w:autoSpaceDN/>
        <w:adjustRightInd/>
        <w:textAlignment w:val="auto"/>
        <w:rPr>
          <w:b/>
          <w:i/>
          <w:sz w:val="22"/>
          <w:szCs w:val="22"/>
        </w:rPr>
      </w:pPr>
    </w:p>
    <w:p w14:paraId="7F71C86E" w14:textId="77777777" w:rsidR="00191056" w:rsidRPr="007B17EC" w:rsidRDefault="00191056" w:rsidP="00191056">
      <w:pPr>
        <w:overflowPunct/>
        <w:autoSpaceDE/>
        <w:autoSpaceDN/>
        <w:adjustRightInd/>
        <w:textAlignment w:val="auto"/>
        <w:rPr>
          <w:b/>
          <w:i/>
          <w:sz w:val="22"/>
          <w:szCs w:val="22"/>
        </w:rPr>
      </w:pPr>
    </w:p>
    <w:p w14:paraId="4B232F07" w14:textId="77777777" w:rsidR="00191056" w:rsidRPr="007B17EC" w:rsidRDefault="00191056" w:rsidP="00191056">
      <w:pPr>
        <w:overflowPunct/>
        <w:autoSpaceDE/>
        <w:autoSpaceDN/>
        <w:adjustRightInd/>
        <w:textAlignment w:val="auto"/>
        <w:rPr>
          <w:b/>
          <w:i/>
          <w:sz w:val="22"/>
          <w:szCs w:val="22"/>
        </w:rPr>
      </w:pPr>
    </w:p>
    <w:p w14:paraId="1FCFFE2E" w14:textId="77777777" w:rsidR="00191056" w:rsidRPr="007B17EC" w:rsidRDefault="00191056" w:rsidP="00191056">
      <w:pPr>
        <w:overflowPunct/>
        <w:autoSpaceDE/>
        <w:autoSpaceDN/>
        <w:adjustRightInd/>
        <w:textAlignment w:val="auto"/>
        <w:rPr>
          <w:b/>
          <w:i/>
          <w:sz w:val="22"/>
          <w:szCs w:val="22"/>
        </w:rPr>
      </w:pPr>
    </w:p>
    <w:p w14:paraId="0956EE00" w14:textId="77777777" w:rsidR="00191056" w:rsidRPr="007B17EC" w:rsidRDefault="00191056" w:rsidP="00191056">
      <w:pPr>
        <w:overflowPunct/>
        <w:autoSpaceDE/>
        <w:autoSpaceDN/>
        <w:adjustRightInd/>
        <w:textAlignment w:val="auto"/>
        <w:rPr>
          <w:b/>
          <w:i/>
          <w:sz w:val="22"/>
          <w:szCs w:val="22"/>
        </w:rPr>
      </w:pPr>
    </w:p>
    <w:p w14:paraId="66F52DD2" w14:textId="77777777" w:rsidR="00191056" w:rsidRPr="007B17EC" w:rsidRDefault="00191056" w:rsidP="00191056">
      <w:pPr>
        <w:overflowPunct/>
        <w:autoSpaceDE/>
        <w:autoSpaceDN/>
        <w:adjustRightInd/>
        <w:textAlignment w:val="auto"/>
        <w:rPr>
          <w:b/>
          <w:i/>
          <w:sz w:val="22"/>
          <w:szCs w:val="22"/>
        </w:rPr>
      </w:pPr>
    </w:p>
    <w:p w14:paraId="66EBB77D" w14:textId="77777777" w:rsidR="00191056" w:rsidRPr="007B17EC" w:rsidRDefault="00191056" w:rsidP="00191056">
      <w:pPr>
        <w:overflowPunct/>
        <w:autoSpaceDE/>
        <w:autoSpaceDN/>
        <w:adjustRightInd/>
        <w:textAlignment w:val="auto"/>
        <w:rPr>
          <w:b/>
          <w:i/>
          <w:sz w:val="22"/>
          <w:szCs w:val="22"/>
        </w:rPr>
      </w:pPr>
    </w:p>
    <w:p w14:paraId="7BEB2D51" w14:textId="77777777" w:rsidR="00191056" w:rsidRPr="007B17EC" w:rsidRDefault="00191056" w:rsidP="00191056">
      <w:pPr>
        <w:overflowPunct/>
        <w:autoSpaceDE/>
        <w:autoSpaceDN/>
        <w:adjustRightInd/>
        <w:textAlignment w:val="auto"/>
        <w:rPr>
          <w:b/>
          <w:i/>
          <w:sz w:val="22"/>
          <w:szCs w:val="22"/>
        </w:rPr>
      </w:pPr>
    </w:p>
    <w:p w14:paraId="083686BF" w14:textId="77777777" w:rsidR="00191056" w:rsidRPr="007B17EC" w:rsidRDefault="00191056" w:rsidP="00191056">
      <w:pPr>
        <w:overflowPunct/>
        <w:autoSpaceDE/>
        <w:autoSpaceDN/>
        <w:adjustRightInd/>
        <w:textAlignment w:val="auto"/>
        <w:rPr>
          <w:b/>
          <w:i/>
          <w:sz w:val="22"/>
          <w:szCs w:val="22"/>
        </w:rPr>
      </w:pPr>
    </w:p>
    <w:p w14:paraId="2EDC0CDA" w14:textId="77777777" w:rsidR="00191056" w:rsidRPr="007B17EC" w:rsidRDefault="00191056" w:rsidP="00191056">
      <w:pPr>
        <w:overflowPunct/>
        <w:autoSpaceDE/>
        <w:autoSpaceDN/>
        <w:adjustRightInd/>
        <w:textAlignment w:val="auto"/>
        <w:rPr>
          <w:b/>
          <w:i/>
          <w:sz w:val="22"/>
          <w:szCs w:val="22"/>
        </w:rPr>
      </w:pPr>
    </w:p>
    <w:p w14:paraId="4AE5DB44" w14:textId="77777777" w:rsidR="00191056" w:rsidRPr="007B17EC" w:rsidRDefault="00191056" w:rsidP="00191056">
      <w:pPr>
        <w:overflowPunct/>
        <w:autoSpaceDE/>
        <w:autoSpaceDN/>
        <w:adjustRightInd/>
        <w:textAlignment w:val="auto"/>
        <w:rPr>
          <w:b/>
          <w:i/>
          <w:sz w:val="22"/>
          <w:szCs w:val="22"/>
        </w:rPr>
      </w:pPr>
    </w:p>
    <w:p w14:paraId="6F1991E6" w14:textId="77777777" w:rsidR="00191056" w:rsidRPr="007B17EC" w:rsidRDefault="00191056" w:rsidP="00191056">
      <w:pPr>
        <w:overflowPunct/>
        <w:autoSpaceDE/>
        <w:autoSpaceDN/>
        <w:adjustRightInd/>
        <w:textAlignment w:val="auto"/>
        <w:rPr>
          <w:b/>
          <w:i/>
          <w:sz w:val="22"/>
          <w:szCs w:val="22"/>
        </w:rPr>
      </w:pPr>
    </w:p>
    <w:p w14:paraId="4CF0892A" w14:textId="77777777" w:rsidR="00191056" w:rsidRPr="007B17EC" w:rsidRDefault="00191056" w:rsidP="00191056">
      <w:pPr>
        <w:overflowPunct/>
        <w:autoSpaceDE/>
        <w:autoSpaceDN/>
        <w:adjustRightInd/>
        <w:textAlignment w:val="auto"/>
        <w:rPr>
          <w:b/>
          <w:i/>
          <w:sz w:val="22"/>
          <w:szCs w:val="22"/>
        </w:rPr>
      </w:pPr>
    </w:p>
    <w:p w14:paraId="42CADEA2" w14:textId="700AD31C" w:rsidR="00191056" w:rsidRPr="00A81197" w:rsidRDefault="00191056" w:rsidP="00191056">
      <w:pPr>
        <w:overflowPunct/>
        <w:autoSpaceDE/>
        <w:autoSpaceDN/>
        <w:adjustRightInd/>
        <w:jc w:val="center"/>
        <w:textAlignment w:val="auto"/>
        <w:rPr>
          <w:rFonts w:ascii="Arial" w:hAnsi="Arial" w:cs="Arial"/>
          <w:b/>
        </w:rPr>
      </w:pPr>
      <w:r w:rsidRPr="00A81197">
        <w:rPr>
          <w:rFonts w:ascii="Arial" w:hAnsi="Arial" w:cs="Arial"/>
          <w:b/>
        </w:rPr>
        <w:t xml:space="preserve">Ljubljana, </w:t>
      </w:r>
      <w:r w:rsidR="00CB737B" w:rsidRPr="00E17802">
        <w:rPr>
          <w:rFonts w:ascii="Arial" w:hAnsi="Arial" w:cs="Arial"/>
          <w:b/>
          <w:strike/>
        </w:rPr>
        <w:t>maj</w:t>
      </w:r>
      <w:r w:rsidR="00935660" w:rsidRPr="00A81197">
        <w:rPr>
          <w:rFonts w:ascii="Arial" w:hAnsi="Arial" w:cs="Arial"/>
          <w:b/>
        </w:rPr>
        <w:t xml:space="preserve"> </w:t>
      </w:r>
      <w:r w:rsidR="00E17802">
        <w:rPr>
          <w:rFonts w:ascii="Arial" w:hAnsi="Arial" w:cs="Arial"/>
          <w:b/>
          <w:color w:val="FF0000"/>
        </w:rPr>
        <w:t xml:space="preserve">september </w:t>
      </w:r>
      <w:r w:rsidR="00935660" w:rsidRPr="00A81197">
        <w:rPr>
          <w:rFonts w:ascii="Arial" w:hAnsi="Arial" w:cs="Arial"/>
          <w:b/>
        </w:rPr>
        <w:t>2022</w:t>
      </w:r>
    </w:p>
    <w:p w14:paraId="7BCBC68A" w14:textId="77777777" w:rsidR="00191056" w:rsidRPr="00A81197" w:rsidRDefault="00191056" w:rsidP="00191056">
      <w:pPr>
        <w:rPr>
          <w:rFonts w:ascii="Arial" w:hAnsi="Arial" w:cs="Arial"/>
          <w:b/>
        </w:rPr>
      </w:pPr>
    </w:p>
    <w:p w14:paraId="538C863B" w14:textId="77777777" w:rsidR="00191056" w:rsidRDefault="00191056">
      <w:pPr>
        <w:overflowPunct/>
        <w:autoSpaceDE/>
        <w:autoSpaceDN/>
        <w:adjustRightInd/>
        <w:textAlignment w:val="auto"/>
        <w:rPr>
          <w:rFonts w:ascii="Arial" w:hAnsi="Arial" w:cs="Arial"/>
          <w:b/>
          <w:sz w:val="22"/>
          <w:szCs w:val="22"/>
        </w:rPr>
      </w:pPr>
      <w:r>
        <w:rPr>
          <w:rFonts w:ascii="Arial" w:hAnsi="Arial" w:cs="Arial"/>
          <w:b/>
          <w:sz w:val="22"/>
          <w:szCs w:val="22"/>
        </w:rPr>
        <w:br w:type="page"/>
      </w:r>
    </w:p>
    <w:sdt>
      <w:sdtPr>
        <w:rPr>
          <w:rFonts w:ascii="Times New Roman" w:eastAsia="Times New Roman" w:hAnsi="Times New Roman" w:cs="Times New Roman"/>
          <w:color w:val="auto"/>
          <w:sz w:val="20"/>
          <w:szCs w:val="20"/>
          <w:lang w:val="en-GB"/>
        </w:rPr>
        <w:id w:val="634764707"/>
        <w:docPartObj>
          <w:docPartGallery w:val="Table of Contents"/>
          <w:docPartUnique/>
        </w:docPartObj>
      </w:sdtPr>
      <w:sdtEndPr>
        <w:rPr>
          <w:b/>
          <w:bCs/>
        </w:rPr>
      </w:sdtEndPr>
      <w:sdtContent>
        <w:p w14:paraId="51066710" w14:textId="77777777" w:rsidR="006B6E13" w:rsidRDefault="006B6E13">
          <w:pPr>
            <w:pStyle w:val="NaslovTOC"/>
          </w:pPr>
          <w:r>
            <w:t>Vsebina</w:t>
          </w:r>
        </w:p>
        <w:p w14:paraId="188971F4" w14:textId="775FFA79" w:rsidR="00AF2576" w:rsidRDefault="00B3714D">
          <w:pPr>
            <w:pStyle w:val="Kazalovsebine1"/>
            <w:tabs>
              <w:tab w:val="left" w:pos="660"/>
              <w:tab w:val="right" w:leader="dot" w:pos="9396"/>
            </w:tabs>
            <w:rPr>
              <w:rFonts w:asciiTheme="minorHAnsi" w:eastAsiaTheme="minorEastAsia" w:hAnsiTheme="minorHAnsi" w:cstheme="minorBidi"/>
              <w:noProof/>
              <w:sz w:val="22"/>
              <w:szCs w:val="22"/>
              <w:lang w:val="sl-SI"/>
            </w:rPr>
          </w:pPr>
          <w:r>
            <w:fldChar w:fldCharType="begin"/>
          </w:r>
          <w:r w:rsidR="006B6E13">
            <w:instrText xml:space="preserve"> TOC \o "1-3" \h \z \u </w:instrText>
          </w:r>
          <w:r>
            <w:fldChar w:fldCharType="separate"/>
          </w:r>
          <w:hyperlink w:anchor="_Toc109119685" w:history="1">
            <w:r w:rsidR="00AF2576" w:rsidRPr="00655D2D">
              <w:rPr>
                <w:rStyle w:val="Hiperpovezava"/>
                <w:rFonts w:ascii="Arial" w:hAnsi="Arial" w:cs="Arial"/>
                <w:i/>
                <w:noProof/>
              </w:rPr>
              <w:t>A.</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PREDGOVOR</w:t>
            </w:r>
            <w:r w:rsidR="00AF2576">
              <w:rPr>
                <w:noProof/>
                <w:webHidden/>
              </w:rPr>
              <w:tab/>
            </w:r>
            <w:r w:rsidR="00AF2576">
              <w:rPr>
                <w:noProof/>
                <w:webHidden/>
              </w:rPr>
              <w:fldChar w:fldCharType="begin"/>
            </w:r>
            <w:r w:rsidR="00AF2576">
              <w:rPr>
                <w:noProof/>
                <w:webHidden/>
              </w:rPr>
              <w:instrText xml:space="preserve"> PAGEREF _Toc109119685 \h </w:instrText>
            </w:r>
            <w:r w:rsidR="00AF2576">
              <w:rPr>
                <w:noProof/>
                <w:webHidden/>
              </w:rPr>
            </w:r>
            <w:r w:rsidR="00AF2576">
              <w:rPr>
                <w:noProof/>
                <w:webHidden/>
              </w:rPr>
              <w:fldChar w:fldCharType="separate"/>
            </w:r>
            <w:r w:rsidR="001C50A2">
              <w:rPr>
                <w:noProof/>
                <w:webHidden/>
              </w:rPr>
              <w:t>4</w:t>
            </w:r>
            <w:r w:rsidR="00AF2576">
              <w:rPr>
                <w:noProof/>
                <w:webHidden/>
              </w:rPr>
              <w:fldChar w:fldCharType="end"/>
            </w:r>
          </w:hyperlink>
        </w:p>
        <w:p w14:paraId="6BE56ABD" w14:textId="7DC70459" w:rsidR="00AF2576" w:rsidRDefault="00CC1216">
          <w:pPr>
            <w:pStyle w:val="Kazalovsebine1"/>
            <w:tabs>
              <w:tab w:val="left" w:pos="400"/>
              <w:tab w:val="right" w:leader="dot" w:pos="9396"/>
            </w:tabs>
            <w:rPr>
              <w:rFonts w:asciiTheme="minorHAnsi" w:eastAsiaTheme="minorEastAsia" w:hAnsiTheme="minorHAnsi" w:cstheme="minorBidi"/>
              <w:noProof/>
              <w:sz w:val="22"/>
              <w:szCs w:val="22"/>
              <w:lang w:val="sl-SI"/>
            </w:rPr>
          </w:pPr>
          <w:hyperlink w:anchor="_Toc109119686" w:history="1">
            <w:r w:rsidR="00AF2576" w:rsidRPr="00655D2D">
              <w:rPr>
                <w:rStyle w:val="Hiperpovezava"/>
                <w:i/>
                <w:noProof/>
              </w:rPr>
              <w:t>B.</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PODATKI O INFRASTRUKTURI</w:t>
            </w:r>
            <w:r w:rsidR="00AF2576">
              <w:rPr>
                <w:noProof/>
                <w:webHidden/>
              </w:rPr>
              <w:tab/>
            </w:r>
            <w:r w:rsidR="00AF2576">
              <w:rPr>
                <w:noProof/>
                <w:webHidden/>
              </w:rPr>
              <w:fldChar w:fldCharType="begin"/>
            </w:r>
            <w:r w:rsidR="00AF2576">
              <w:rPr>
                <w:noProof/>
                <w:webHidden/>
              </w:rPr>
              <w:instrText xml:space="preserve"> PAGEREF _Toc109119686 \h </w:instrText>
            </w:r>
            <w:r w:rsidR="00AF2576">
              <w:rPr>
                <w:noProof/>
                <w:webHidden/>
              </w:rPr>
            </w:r>
            <w:r w:rsidR="00AF2576">
              <w:rPr>
                <w:noProof/>
                <w:webHidden/>
              </w:rPr>
              <w:fldChar w:fldCharType="separate"/>
            </w:r>
            <w:r w:rsidR="001C50A2">
              <w:rPr>
                <w:noProof/>
                <w:webHidden/>
              </w:rPr>
              <w:t>5</w:t>
            </w:r>
            <w:r w:rsidR="00AF2576">
              <w:rPr>
                <w:noProof/>
                <w:webHidden/>
              </w:rPr>
              <w:fldChar w:fldCharType="end"/>
            </w:r>
          </w:hyperlink>
        </w:p>
        <w:p w14:paraId="5B3CD157" w14:textId="08CF0E62"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687" w:history="1">
            <w:r w:rsidR="00AF2576" w:rsidRPr="00655D2D">
              <w:rPr>
                <w:rStyle w:val="Hiperpovezava"/>
                <w:rFonts w:ascii="Arial" w:hAnsi="Arial" w:cs="Arial"/>
                <w:i/>
                <w:noProof/>
              </w:rPr>
              <w:t>B1.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Tehnične karakteristike železniških prog v Republiki Sloveniji</w:t>
            </w:r>
            <w:r w:rsidR="00AF2576">
              <w:rPr>
                <w:noProof/>
                <w:webHidden/>
              </w:rPr>
              <w:tab/>
            </w:r>
            <w:r w:rsidR="00AF2576">
              <w:rPr>
                <w:noProof/>
                <w:webHidden/>
              </w:rPr>
              <w:fldChar w:fldCharType="begin"/>
            </w:r>
            <w:r w:rsidR="00AF2576">
              <w:rPr>
                <w:noProof/>
                <w:webHidden/>
              </w:rPr>
              <w:instrText xml:space="preserve"> PAGEREF _Toc109119687 \h </w:instrText>
            </w:r>
            <w:r w:rsidR="00AF2576">
              <w:rPr>
                <w:noProof/>
                <w:webHidden/>
              </w:rPr>
            </w:r>
            <w:r w:rsidR="00AF2576">
              <w:rPr>
                <w:noProof/>
                <w:webHidden/>
              </w:rPr>
              <w:fldChar w:fldCharType="separate"/>
            </w:r>
            <w:r w:rsidR="001C50A2">
              <w:rPr>
                <w:noProof/>
                <w:webHidden/>
              </w:rPr>
              <w:t>5</w:t>
            </w:r>
            <w:r w:rsidR="00AF2576">
              <w:rPr>
                <w:noProof/>
                <w:webHidden/>
              </w:rPr>
              <w:fldChar w:fldCharType="end"/>
            </w:r>
          </w:hyperlink>
        </w:p>
        <w:p w14:paraId="4737DA09" w14:textId="3F68DCC1" w:rsidR="00AF2576" w:rsidRDefault="00CC1216">
          <w:pPr>
            <w:pStyle w:val="Kazalovsebine3"/>
            <w:tabs>
              <w:tab w:val="right" w:leader="dot" w:pos="9396"/>
            </w:tabs>
            <w:rPr>
              <w:rFonts w:asciiTheme="minorHAnsi" w:eastAsiaTheme="minorEastAsia" w:hAnsiTheme="minorHAnsi" w:cstheme="minorBidi"/>
              <w:noProof/>
              <w:sz w:val="22"/>
              <w:szCs w:val="22"/>
              <w:lang w:val="sl-SI"/>
            </w:rPr>
          </w:pPr>
          <w:hyperlink w:anchor="_Toc109119688" w:history="1">
            <w:r w:rsidR="00AF2576" w:rsidRPr="00655D2D">
              <w:rPr>
                <w:rStyle w:val="Hiperpovezava"/>
                <w:rFonts w:ascii="Arial" w:hAnsi="Arial" w:cs="Arial"/>
                <w:noProof/>
              </w:rPr>
              <w:t>B1.1. Tehnične karakteristike železniških prog</w:t>
            </w:r>
            <w:r w:rsidR="00AF2576">
              <w:rPr>
                <w:noProof/>
                <w:webHidden/>
              </w:rPr>
              <w:tab/>
            </w:r>
            <w:r w:rsidR="00AF2576">
              <w:rPr>
                <w:noProof/>
                <w:webHidden/>
              </w:rPr>
              <w:fldChar w:fldCharType="begin"/>
            </w:r>
            <w:r w:rsidR="00AF2576">
              <w:rPr>
                <w:noProof/>
                <w:webHidden/>
              </w:rPr>
              <w:instrText xml:space="preserve"> PAGEREF _Toc109119688 \h </w:instrText>
            </w:r>
            <w:r w:rsidR="00AF2576">
              <w:rPr>
                <w:noProof/>
                <w:webHidden/>
              </w:rPr>
            </w:r>
            <w:r w:rsidR="00AF2576">
              <w:rPr>
                <w:noProof/>
                <w:webHidden/>
              </w:rPr>
              <w:fldChar w:fldCharType="separate"/>
            </w:r>
            <w:r w:rsidR="001C50A2">
              <w:rPr>
                <w:noProof/>
                <w:webHidden/>
              </w:rPr>
              <w:t>5</w:t>
            </w:r>
            <w:r w:rsidR="00AF2576">
              <w:rPr>
                <w:noProof/>
                <w:webHidden/>
              </w:rPr>
              <w:fldChar w:fldCharType="end"/>
            </w:r>
          </w:hyperlink>
        </w:p>
        <w:p w14:paraId="44B46688" w14:textId="06707764" w:rsidR="00AF2576" w:rsidRDefault="00CC1216">
          <w:pPr>
            <w:pStyle w:val="Kazalovsebine3"/>
            <w:tabs>
              <w:tab w:val="right" w:leader="dot" w:pos="9396"/>
            </w:tabs>
            <w:rPr>
              <w:rFonts w:asciiTheme="minorHAnsi" w:eastAsiaTheme="minorEastAsia" w:hAnsiTheme="minorHAnsi" w:cstheme="minorBidi"/>
              <w:noProof/>
              <w:sz w:val="22"/>
              <w:szCs w:val="22"/>
              <w:lang w:val="sl-SI"/>
            </w:rPr>
          </w:pPr>
          <w:hyperlink w:anchor="_Toc109119689" w:history="1">
            <w:r w:rsidR="00AF2576" w:rsidRPr="00655D2D">
              <w:rPr>
                <w:rStyle w:val="Hiperpovezava"/>
                <w:rFonts w:ascii="Arial" w:hAnsi="Arial" w:cs="Arial"/>
                <w:noProof/>
              </w:rPr>
              <w:t>B1.2. Elektroenergetsko področje</w:t>
            </w:r>
            <w:r w:rsidR="00AF2576">
              <w:rPr>
                <w:noProof/>
                <w:webHidden/>
              </w:rPr>
              <w:tab/>
            </w:r>
            <w:r w:rsidR="00AF2576">
              <w:rPr>
                <w:noProof/>
                <w:webHidden/>
              </w:rPr>
              <w:fldChar w:fldCharType="begin"/>
            </w:r>
            <w:r w:rsidR="00AF2576">
              <w:rPr>
                <w:noProof/>
                <w:webHidden/>
              </w:rPr>
              <w:instrText xml:space="preserve"> PAGEREF _Toc109119689 \h </w:instrText>
            </w:r>
            <w:r w:rsidR="00AF2576">
              <w:rPr>
                <w:noProof/>
                <w:webHidden/>
              </w:rPr>
            </w:r>
            <w:r w:rsidR="00AF2576">
              <w:rPr>
                <w:noProof/>
                <w:webHidden/>
              </w:rPr>
              <w:fldChar w:fldCharType="separate"/>
            </w:r>
            <w:r w:rsidR="001C50A2">
              <w:rPr>
                <w:noProof/>
                <w:webHidden/>
              </w:rPr>
              <w:t>6</w:t>
            </w:r>
            <w:r w:rsidR="00AF2576">
              <w:rPr>
                <w:noProof/>
                <w:webHidden/>
              </w:rPr>
              <w:fldChar w:fldCharType="end"/>
            </w:r>
          </w:hyperlink>
        </w:p>
        <w:p w14:paraId="57CE5263" w14:textId="70064AE0"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690" w:history="1">
            <w:r w:rsidR="00AF2576" w:rsidRPr="00655D2D">
              <w:rPr>
                <w:rStyle w:val="Hiperpovezava"/>
                <w:rFonts w:ascii="Arial" w:hAnsi="Arial" w:cs="Arial"/>
                <w:i/>
                <w:noProof/>
              </w:rPr>
              <w:t>B2.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Klimatske razmere</w:t>
            </w:r>
            <w:r w:rsidR="00AF2576">
              <w:rPr>
                <w:noProof/>
                <w:webHidden/>
              </w:rPr>
              <w:tab/>
            </w:r>
            <w:r w:rsidR="00AF2576">
              <w:rPr>
                <w:noProof/>
                <w:webHidden/>
              </w:rPr>
              <w:fldChar w:fldCharType="begin"/>
            </w:r>
            <w:r w:rsidR="00AF2576">
              <w:rPr>
                <w:noProof/>
                <w:webHidden/>
              </w:rPr>
              <w:instrText xml:space="preserve"> PAGEREF _Toc109119690 \h </w:instrText>
            </w:r>
            <w:r w:rsidR="00AF2576">
              <w:rPr>
                <w:noProof/>
                <w:webHidden/>
              </w:rPr>
            </w:r>
            <w:r w:rsidR="00AF2576">
              <w:rPr>
                <w:noProof/>
                <w:webHidden/>
              </w:rPr>
              <w:fldChar w:fldCharType="separate"/>
            </w:r>
            <w:r w:rsidR="001C50A2">
              <w:rPr>
                <w:noProof/>
                <w:webHidden/>
              </w:rPr>
              <w:t>6</w:t>
            </w:r>
            <w:r w:rsidR="00AF2576">
              <w:rPr>
                <w:noProof/>
                <w:webHidden/>
              </w:rPr>
              <w:fldChar w:fldCharType="end"/>
            </w:r>
          </w:hyperlink>
        </w:p>
        <w:p w14:paraId="213B77C8" w14:textId="32233D97" w:rsidR="00AF2576" w:rsidRDefault="00CC1216">
          <w:pPr>
            <w:pStyle w:val="Kazalovsebine1"/>
            <w:tabs>
              <w:tab w:val="left" w:pos="660"/>
              <w:tab w:val="right" w:leader="dot" w:pos="9396"/>
            </w:tabs>
            <w:rPr>
              <w:rFonts w:asciiTheme="minorHAnsi" w:eastAsiaTheme="minorEastAsia" w:hAnsiTheme="minorHAnsi" w:cstheme="minorBidi"/>
              <w:noProof/>
              <w:sz w:val="22"/>
              <w:szCs w:val="22"/>
              <w:lang w:val="sl-SI"/>
            </w:rPr>
          </w:pPr>
          <w:hyperlink w:anchor="_Toc109119691" w:history="1">
            <w:r w:rsidR="00AF2576" w:rsidRPr="00655D2D">
              <w:rPr>
                <w:rStyle w:val="Hiperpovezava"/>
                <w:rFonts w:ascii="Arial" w:hAnsi="Arial" w:cs="Arial"/>
                <w:i/>
                <w:noProof/>
                <w:lang w:val="sl-SI"/>
              </w:rPr>
              <w:t>C.</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TEHNIČNE ZAHTEVE ZA ENOPODNE MOTORNE GARNITURE</w:t>
            </w:r>
            <w:r w:rsidR="00AF2576">
              <w:rPr>
                <w:noProof/>
                <w:webHidden/>
              </w:rPr>
              <w:tab/>
            </w:r>
            <w:r w:rsidR="00AF2576">
              <w:rPr>
                <w:noProof/>
                <w:webHidden/>
              </w:rPr>
              <w:fldChar w:fldCharType="begin"/>
            </w:r>
            <w:r w:rsidR="00AF2576">
              <w:rPr>
                <w:noProof/>
                <w:webHidden/>
              </w:rPr>
              <w:instrText xml:space="preserve"> PAGEREF _Toc109119691 \h </w:instrText>
            </w:r>
            <w:r w:rsidR="00AF2576">
              <w:rPr>
                <w:noProof/>
                <w:webHidden/>
              </w:rPr>
            </w:r>
            <w:r w:rsidR="00AF2576">
              <w:rPr>
                <w:noProof/>
                <w:webHidden/>
              </w:rPr>
              <w:fldChar w:fldCharType="separate"/>
            </w:r>
            <w:r w:rsidR="001C50A2">
              <w:rPr>
                <w:noProof/>
                <w:webHidden/>
              </w:rPr>
              <w:t>7</w:t>
            </w:r>
            <w:r w:rsidR="00AF2576">
              <w:rPr>
                <w:noProof/>
                <w:webHidden/>
              </w:rPr>
              <w:fldChar w:fldCharType="end"/>
            </w:r>
          </w:hyperlink>
        </w:p>
        <w:p w14:paraId="016F0901" w14:textId="1B5A0933"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692" w:history="1">
            <w:r w:rsidR="00AF2576" w:rsidRPr="00655D2D">
              <w:rPr>
                <w:rStyle w:val="Hiperpovezava"/>
                <w:rFonts w:ascii="Arial" w:hAnsi="Arial" w:cs="Arial"/>
                <w:i/>
                <w:noProof/>
                <w:lang w:val="sl-SI"/>
              </w:rPr>
              <w:t>C1.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Zahtevane karakteristike</w:t>
            </w:r>
            <w:r w:rsidR="00AF2576">
              <w:rPr>
                <w:noProof/>
                <w:webHidden/>
              </w:rPr>
              <w:tab/>
            </w:r>
            <w:r w:rsidR="00AF2576">
              <w:rPr>
                <w:noProof/>
                <w:webHidden/>
              </w:rPr>
              <w:fldChar w:fldCharType="begin"/>
            </w:r>
            <w:r w:rsidR="00AF2576">
              <w:rPr>
                <w:noProof/>
                <w:webHidden/>
              </w:rPr>
              <w:instrText xml:space="preserve"> PAGEREF _Toc109119692 \h </w:instrText>
            </w:r>
            <w:r w:rsidR="00AF2576">
              <w:rPr>
                <w:noProof/>
                <w:webHidden/>
              </w:rPr>
            </w:r>
            <w:r w:rsidR="00AF2576">
              <w:rPr>
                <w:noProof/>
                <w:webHidden/>
              </w:rPr>
              <w:fldChar w:fldCharType="separate"/>
            </w:r>
            <w:r w:rsidR="001C50A2">
              <w:rPr>
                <w:noProof/>
                <w:webHidden/>
              </w:rPr>
              <w:t>7</w:t>
            </w:r>
            <w:r w:rsidR="00AF2576">
              <w:rPr>
                <w:noProof/>
                <w:webHidden/>
              </w:rPr>
              <w:fldChar w:fldCharType="end"/>
            </w:r>
          </w:hyperlink>
        </w:p>
        <w:p w14:paraId="1BB91A92" w14:textId="2035DCC5"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3" w:history="1">
            <w:r w:rsidR="00AF2576" w:rsidRPr="00655D2D">
              <w:rPr>
                <w:rStyle w:val="Hiperpovezava"/>
                <w:rFonts w:ascii="Arial" w:hAnsi="Arial" w:cs="Arial"/>
                <w:noProof/>
                <w:lang w:val="sl-SI"/>
              </w:rPr>
              <w:t>C1.1.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Moč</w:t>
            </w:r>
            <w:r w:rsidR="00AF2576">
              <w:rPr>
                <w:noProof/>
                <w:webHidden/>
              </w:rPr>
              <w:tab/>
            </w:r>
            <w:r w:rsidR="00AF2576">
              <w:rPr>
                <w:noProof/>
                <w:webHidden/>
              </w:rPr>
              <w:fldChar w:fldCharType="begin"/>
            </w:r>
            <w:r w:rsidR="00AF2576">
              <w:rPr>
                <w:noProof/>
                <w:webHidden/>
              </w:rPr>
              <w:instrText xml:space="preserve"> PAGEREF _Toc109119693 \h </w:instrText>
            </w:r>
            <w:r w:rsidR="00AF2576">
              <w:rPr>
                <w:noProof/>
                <w:webHidden/>
              </w:rPr>
            </w:r>
            <w:r w:rsidR="00AF2576">
              <w:rPr>
                <w:noProof/>
                <w:webHidden/>
              </w:rPr>
              <w:fldChar w:fldCharType="separate"/>
            </w:r>
            <w:r w:rsidR="001C50A2">
              <w:rPr>
                <w:noProof/>
                <w:webHidden/>
              </w:rPr>
              <w:t>7</w:t>
            </w:r>
            <w:r w:rsidR="00AF2576">
              <w:rPr>
                <w:noProof/>
                <w:webHidden/>
              </w:rPr>
              <w:fldChar w:fldCharType="end"/>
            </w:r>
          </w:hyperlink>
        </w:p>
        <w:p w14:paraId="273D1727" w14:textId="721D6B4F"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4" w:history="1">
            <w:r w:rsidR="00AF2576" w:rsidRPr="00655D2D">
              <w:rPr>
                <w:rStyle w:val="Hiperpovezava"/>
                <w:rFonts w:ascii="Arial" w:hAnsi="Arial" w:cs="Arial"/>
                <w:noProof/>
                <w:lang w:val="sl-SI"/>
              </w:rPr>
              <w:t>C1.2.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Hitrost</w:t>
            </w:r>
            <w:r w:rsidR="00AF2576">
              <w:rPr>
                <w:noProof/>
                <w:webHidden/>
              </w:rPr>
              <w:tab/>
            </w:r>
            <w:r w:rsidR="00AF2576">
              <w:rPr>
                <w:noProof/>
                <w:webHidden/>
              </w:rPr>
              <w:fldChar w:fldCharType="begin"/>
            </w:r>
            <w:r w:rsidR="00AF2576">
              <w:rPr>
                <w:noProof/>
                <w:webHidden/>
              </w:rPr>
              <w:instrText xml:space="preserve"> PAGEREF _Toc109119694 \h </w:instrText>
            </w:r>
            <w:r w:rsidR="00AF2576">
              <w:rPr>
                <w:noProof/>
                <w:webHidden/>
              </w:rPr>
            </w:r>
            <w:r w:rsidR="00AF2576">
              <w:rPr>
                <w:noProof/>
                <w:webHidden/>
              </w:rPr>
              <w:fldChar w:fldCharType="separate"/>
            </w:r>
            <w:r w:rsidR="001C50A2">
              <w:rPr>
                <w:noProof/>
                <w:webHidden/>
              </w:rPr>
              <w:t>7</w:t>
            </w:r>
            <w:r w:rsidR="00AF2576">
              <w:rPr>
                <w:noProof/>
                <w:webHidden/>
              </w:rPr>
              <w:fldChar w:fldCharType="end"/>
            </w:r>
          </w:hyperlink>
        </w:p>
        <w:p w14:paraId="6DADF66A" w14:textId="46C9AAD8"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5" w:history="1">
            <w:r w:rsidR="00AF2576" w:rsidRPr="00655D2D">
              <w:rPr>
                <w:rStyle w:val="Hiperpovezava"/>
                <w:rFonts w:ascii="Arial" w:hAnsi="Arial" w:cs="Arial"/>
                <w:noProof/>
                <w:lang w:val="sl-SI"/>
              </w:rPr>
              <w:t>C1.3.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Pospešek in pojemek</w:t>
            </w:r>
            <w:r w:rsidR="00AF2576">
              <w:rPr>
                <w:noProof/>
                <w:webHidden/>
              </w:rPr>
              <w:tab/>
            </w:r>
            <w:r w:rsidR="00AF2576">
              <w:rPr>
                <w:noProof/>
                <w:webHidden/>
              </w:rPr>
              <w:fldChar w:fldCharType="begin"/>
            </w:r>
            <w:r w:rsidR="00AF2576">
              <w:rPr>
                <w:noProof/>
                <w:webHidden/>
              </w:rPr>
              <w:instrText xml:space="preserve"> PAGEREF _Toc109119695 \h </w:instrText>
            </w:r>
            <w:r w:rsidR="00AF2576">
              <w:rPr>
                <w:noProof/>
                <w:webHidden/>
              </w:rPr>
            </w:r>
            <w:r w:rsidR="00AF2576">
              <w:rPr>
                <w:noProof/>
                <w:webHidden/>
              </w:rPr>
              <w:fldChar w:fldCharType="separate"/>
            </w:r>
            <w:r w:rsidR="001C50A2">
              <w:rPr>
                <w:noProof/>
                <w:webHidden/>
              </w:rPr>
              <w:t>7</w:t>
            </w:r>
            <w:r w:rsidR="00AF2576">
              <w:rPr>
                <w:noProof/>
                <w:webHidden/>
              </w:rPr>
              <w:fldChar w:fldCharType="end"/>
            </w:r>
          </w:hyperlink>
        </w:p>
        <w:p w14:paraId="45D32E64" w14:textId="7C8387D1"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6" w:history="1">
            <w:r w:rsidR="00AF2576" w:rsidRPr="00655D2D">
              <w:rPr>
                <w:rStyle w:val="Hiperpovezava"/>
                <w:rFonts w:ascii="Arial" w:hAnsi="Arial" w:cs="Arial"/>
                <w:noProof/>
                <w:lang w:val="sl-SI"/>
              </w:rPr>
              <w:t>C1.4.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Osna in dolžinska obremenitev</w:t>
            </w:r>
            <w:r w:rsidR="00AF2576">
              <w:rPr>
                <w:noProof/>
                <w:webHidden/>
              </w:rPr>
              <w:tab/>
            </w:r>
            <w:r w:rsidR="00AF2576">
              <w:rPr>
                <w:noProof/>
                <w:webHidden/>
              </w:rPr>
              <w:fldChar w:fldCharType="begin"/>
            </w:r>
            <w:r w:rsidR="00AF2576">
              <w:rPr>
                <w:noProof/>
                <w:webHidden/>
              </w:rPr>
              <w:instrText xml:space="preserve"> PAGEREF _Toc109119696 \h </w:instrText>
            </w:r>
            <w:r w:rsidR="00AF2576">
              <w:rPr>
                <w:noProof/>
                <w:webHidden/>
              </w:rPr>
            </w:r>
            <w:r w:rsidR="00AF2576">
              <w:rPr>
                <w:noProof/>
                <w:webHidden/>
              </w:rPr>
              <w:fldChar w:fldCharType="separate"/>
            </w:r>
            <w:r w:rsidR="001C50A2">
              <w:rPr>
                <w:noProof/>
                <w:webHidden/>
              </w:rPr>
              <w:t>7</w:t>
            </w:r>
            <w:r w:rsidR="00AF2576">
              <w:rPr>
                <w:noProof/>
                <w:webHidden/>
              </w:rPr>
              <w:fldChar w:fldCharType="end"/>
            </w:r>
          </w:hyperlink>
        </w:p>
        <w:p w14:paraId="51A78785" w14:textId="26334222"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697" w:history="1">
            <w:r w:rsidR="00AF2576" w:rsidRPr="00655D2D">
              <w:rPr>
                <w:rStyle w:val="Hiperpovezava"/>
                <w:rFonts w:ascii="Arial" w:hAnsi="Arial" w:cs="Arial"/>
                <w:i/>
                <w:noProof/>
                <w:lang w:val="it-IT"/>
              </w:rPr>
              <w:t>C2.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it-IT"/>
              </w:rPr>
              <w:t>Vleka in pomožne naprave</w:t>
            </w:r>
            <w:r w:rsidR="00AF2576">
              <w:rPr>
                <w:noProof/>
                <w:webHidden/>
              </w:rPr>
              <w:tab/>
            </w:r>
            <w:r w:rsidR="00AF2576">
              <w:rPr>
                <w:noProof/>
                <w:webHidden/>
              </w:rPr>
              <w:fldChar w:fldCharType="begin"/>
            </w:r>
            <w:r w:rsidR="00AF2576">
              <w:rPr>
                <w:noProof/>
                <w:webHidden/>
              </w:rPr>
              <w:instrText xml:space="preserve"> PAGEREF _Toc109119697 \h </w:instrText>
            </w:r>
            <w:r w:rsidR="00AF2576">
              <w:rPr>
                <w:noProof/>
                <w:webHidden/>
              </w:rPr>
            </w:r>
            <w:r w:rsidR="00AF2576">
              <w:rPr>
                <w:noProof/>
                <w:webHidden/>
              </w:rPr>
              <w:fldChar w:fldCharType="separate"/>
            </w:r>
            <w:r w:rsidR="001C50A2">
              <w:rPr>
                <w:noProof/>
                <w:webHidden/>
              </w:rPr>
              <w:t>7</w:t>
            </w:r>
            <w:r w:rsidR="00AF2576">
              <w:rPr>
                <w:noProof/>
                <w:webHidden/>
              </w:rPr>
              <w:fldChar w:fldCharType="end"/>
            </w:r>
          </w:hyperlink>
        </w:p>
        <w:p w14:paraId="2306E750" w14:textId="2AD1EFC4" w:rsidR="00AF2576" w:rsidRDefault="00CC1216">
          <w:pPr>
            <w:pStyle w:val="Kazalovsebine3"/>
            <w:tabs>
              <w:tab w:val="right" w:leader="dot" w:pos="9396"/>
            </w:tabs>
            <w:rPr>
              <w:rFonts w:asciiTheme="minorHAnsi" w:eastAsiaTheme="minorEastAsia" w:hAnsiTheme="minorHAnsi" w:cstheme="minorBidi"/>
              <w:noProof/>
              <w:sz w:val="22"/>
              <w:szCs w:val="22"/>
              <w:lang w:val="sl-SI"/>
            </w:rPr>
          </w:pPr>
          <w:hyperlink w:anchor="_Toc109119698" w:history="1">
            <w:r w:rsidR="00AF2576" w:rsidRPr="00655D2D">
              <w:rPr>
                <w:rStyle w:val="Hiperpovezava"/>
                <w:rFonts w:ascii="Arial" w:hAnsi="Arial" w:cs="Arial"/>
                <w:noProof/>
                <w:lang w:val="it-IT"/>
              </w:rPr>
              <w:t>C2.1. Sklop dizel motor - glavni generator</w:t>
            </w:r>
            <w:r w:rsidR="00AF2576">
              <w:rPr>
                <w:noProof/>
                <w:webHidden/>
              </w:rPr>
              <w:tab/>
            </w:r>
            <w:r w:rsidR="00AF2576">
              <w:rPr>
                <w:noProof/>
                <w:webHidden/>
              </w:rPr>
              <w:fldChar w:fldCharType="begin"/>
            </w:r>
            <w:r w:rsidR="00AF2576">
              <w:rPr>
                <w:noProof/>
                <w:webHidden/>
              </w:rPr>
              <w:instrText xml:space="preserve"> PAGEREF _Toc109119698 \h </w:instrText>
            </w:r>
            <w:r w:rsidR="00AF2576">
              <w:rPr>
                <w:noProof/>
                <w:webHidden/>
              </w:rPr>
            </w:r>
            <w:r w:rsidR="00AF2576">
              <w:rPr>
                <w:noProof/>
                <w:webHidden/>
              </w:rPr>
              <w:fldChar w:fldCharType="separate"/>
            </w:r>
            <w:r w:rsidR="001C50A2">
              <w:rPr>
                <w:noProof/>
                <w:webHidden/>
              </w:rPr>
              <w:t>7</w:t>
            </w:r>
            <w:r w:rsidR="00AF2576">
              <w:rPr>
                <w:noProof/>
                <w:webHidden/>
              </w:rPr>
              <w:fldChar w:fldCharType="end"/>
            </w:r>
          </w:hyperlink>
        </w:p>
        <w:p w14:paraId="5AE4B46A" w14:textId="260CAE41"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9" w:history="1">
            <w:r w:rsidR="00AF2576" w:rsidRPr="00655D2D">
              <w:rPr>
                <w:rStyle w:val="Hiperpovezava"/>
                <w:rFonts w:ascii="Arial" w:hAnsi="Arial" w:cs="Arial"/>
                <w:noProof/>
                <w:lang w:val="pl-PL"/>
              </w:rPr>
              <w:t>C2.2.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Statični pretvorniki</w:t>
            </w:r>
            <w:r w:rsidR="00AF2576">
              <w:rPr>
                <w:noProof/>
                <w:webHidden/>
              </w:rPr>
              <w:tab/>
            </w:r>
            <w:r w:rsidR="00AF2576">
              <w:rPr>
                <w:noProof/>
                <w:webHidden/>
              </w:rPr>
              <w:fldChar w:fldCharType="begin"/>
            </w:r>
            <w:r w:rsidR="00AF2576">
              <w:rPr>
                <w:noProof/>
                <w:webHidden/>
              </w:rPr>
              <w:instrText xml:space="preserve"> PAGEREF _Toc109119699 \h </w:instrText>
            </w:r>
            <w:r w:rsidR="00AF2576">
              <w:rPr>
                <w:noProof/>
                <w:webHidden/>
              </w:rPr>
            </w:r>
            <w:r w:rsidR="00AF2576">
              <w:rPr>
                <w:noProof/>
                <w:webHidden/>
              </w:rPr>
              <w:fldChar w:fldCharType="separate"/>
            </w:r>
            <w:r w:rsidR="001C50A2">
              <w:rPr>
                <w:noProof/>
                <w:webHidden/>
              </w:rPr>
              <w:t>8</w:t>
            </w:r>
            <w:r w:rsidR="00AF2576">
              <w:rPr>
                <w:noProof/>
                <w:webHidden/>
              </w:rPr>
              <w:fldChar w:fldCharType="end"/>
            </w:r>
          </w:hyperlink>
        </w:p>
        <w:p w14:paraId="12EA23DF" w14:textId="592523F6" w:rsidR="00AF2576" w:rsidRDefault="00CC1216">
          <w:pPr>
            <w:pStyle w:val="Kazalovsebine3"/>
            <w:tabs>
              <w:tab w:val="right" w:leader="dot" w:pos="9396"/>
            </w:tabs>
            <w:rPr>
              <w:rFonts w:asciiTheme="minorHAnsi" w:eastAsiaTheme="minorEastAsia" w:hAnsiTheme="minorHAnsi" w:cstheme="minorBidi"/>
              <w:noProof/>
              <w:sz w:val="22"/>
              <w:szCs w:val="22"/>
              <w:lang w:val="sl-SI"/>
            </w:rPr>
          </w:pPr>
          <w:hyperlink w:anchor="_Toc109119700" w:history="1">
            <w:r w:rsidR="00AF2576" w:rsidRPr="00655D2D">
              <w:rPr>
                <w:rStyle w:val="Hiperpovezava"/>
                <w:rFonts w:ascii="Arial" w:hAnsi="Arial" w:cs="Arial"/>
                <w:noProof/>
                <w:lang w:val="pl-PL"/>
              </w:rPr>
              <w:t>C2.3. Vlečni motorji</w:t>
            </w:r>
            <w:r w:rsidR="00AF2576">
              <w:rPr>
                <w:noProof/>
                <w:webHidden/>
              </w:rPr>
              <w:tab/>
            </w:r>
            <w:r w:rsidR="00AF2576">
              <w:rPr>
                <w:noProof/>
                <w:webHidden/>
              </w:rPr>
              <w:fldChar w:fldCharType="begin"/>
            </w:r>
            <w:r w:rsidR="00AF2576">
              <w:rPr>
                <w:noProof/>
                <w:webHidden/>
              </w:rPr>
              <w:instrText xml:space="preserve"> PAGEREF _Toc109119700 \h </w:instrText>
            </w:r>
            <w:r w:rsidR="00AF2576">
              <w:rPr>
                <w:noProof/>
                <w:webHidden/>
              </w:rPr>
            </w:r>
            <w:r w:rsidR="00AF2576">
              <w:rPr>
                <w:noProof/>
                <w:webHidden/>
              </w:rPr>
              <w:fldChar w:fldCharType="separate"/>
            </w:r>
            <w:r w:rsidR="001C50A2">
              <w:rPr>
                <w:noProof/>
                <w:webHidden/>
              </w:rPr>
              <w:t>8</w:t>
            </w:r>
            <w:r w:rsidR="00AF2576">
              <w:rPr>
                <w:noProof/>
                <w:webHidden/>
              </w:rPr>
              <w:fldChar w:fldCharType="end"/>
            </w:r>
          </w:hyperlink>
        </w:p>
        <w:p w14:paraId="3B6EE1ED" w14:textId="648CCA92"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1" w:history="1">
            <w:r w:rsidR="00AF2576" w:rsidRPr="00655D2D">
              <w:rPr>
                <w:rStyle w:val="Hiperpovezava"/>
                <w:rFonts w:ascii="Arial" w:hAnsi="Arial" w:cs="Arial"/>
                <w:noProof/>
                <w:lang w:val="pl-PL"/>
              </w:rPr>
              <w:t>C2.4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Motorji za pomožne naprave</w:t>
            </w:r>
            <w:r w:rsidR="00AF2576">
              <w:rPr>
                <w:noProof/>
                <w:webHidden/>
              </w:rPr>
              <w:tab/>
            </w:r>
            <w:r w:rsidR="00AF2576">
              <w:rPr>
                <w:noProof/>
                <w:webHidden/>
              </w:rPr>
              <w:fldChar w:fldCharType="begin"/>
            </w:r>
            <w:r w:rsidR="00AF2576">
              <w:rPr>
                <w:noProof/>
                <w:webHidden/>
              </w:rPr>
              <w:instrText xml:space="preserve"> PAGEREF _Toc109119701 \h </w:instrText>
            </w:r>
            <w:r w:rsidR="00AF2576">
              <w:rPr>
                <w:noProof/>
                <w:webHidden/>
              </w:rPr>
            </w:r>
            <w:r w:rsidR="00AF2576">
              <w:rPr>
                <w:noProof/>
                <w:webHidden/>
              </w:rPr>
              <w:fldChar w:fldCharType="separate"/>
            </w:r>
            <w:r w:rsidR="001C50A2">
              <w:rPr>
                <w:noProof/>
                <w:webHidden/>
              </w:rPr>
              <w:t>9</w:t>
            </w:r>
            <w:r w:rsidR="00AF2576">
              <w:rPr>
                <w:noProof/>
                <w:webHidden/>
              </w:rPr>
              <w:fldChar w:fldCharType="end"/>
            </w:r>
          </w:hyperlink>
        </w:p>
        <w:p w14:paraId="27DE189E" w14:textId="38739C9B"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2" w:history="1">
            <w:r w:rsidR="00AF2576" w:rsidRPr="00655D2D">
              <w:rPr>
                <w:rStyle w:val="Hiperpovezava"/>
                <w:rFonts w:ascii="Arial" w:hAnsi="Arial" w:cs="Arial"/>
                <w:noProof/>
                <w:lang w:val="pl-PL"/>
              </w:rPr>
              <w:t>C2.5.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Oprema na strehi</w:t>
            </w:r>
            <w:r w:rsidR="00AF2576">
              <w:rPr>
                <w:noProof/>
                <w:webHidden/>
              </w:rPr>
              <w:tab/>
            </w:r>
            <w:r w:rsidR="00AF2576">
              <w:rPr>
                <w:noProof/>
                <w:webHidden/>
              </w:rPr>
              <w:fldChar w:fldCharType="begin"/>
            </w:r>
            <w:r w:rsidR="00AF2576">
              <w:rPr>
                <w:noProof/>
                <w:webHidden/>
              </w:rPr>
              <w:instrText xml:space="preserve"> PAGEREF _Toc109119702 \h </w:instrText>
            </w:r>
            <w:r w:rsidR="00AF2576">
              <w:rPr>
                <w:noProof/>
                <w:webHidden/>
              </w:rPr>
            </w:r>
            <w:r w:rsidR="00AF2576">
              <w:rPr>
                <w:noProof/>
                <w:webHidden/>
              </w:rPr>
              <w:fldChar w:fldCharType="separate"/>
            </w:r>
            <w:r w:rsidR="001C50A2">
              <w:rPr>
                <w:noProof/>
                <w:webHidden/>
              </w:rPr>
              <w:t>9</w:t>
            </w:r>
            <w:r w:rsidR="00AF2576">
              <w:rPr>
                <w:noProof/>
                <w:webHidden/>
              </w:rPr>
              <w:fldChar w:fldCharType="end"/>
            </w:r>
          </w:hyperlink>
        </w:p>
        <w:p w14:paraId="0E631EDF" w14:textId="647033F5"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3" w:history="1">
            <w:r w:rsidR="00AF2576" w:rsidRPr="00655D2D">
              <w:rPr>
                <w:rStyle w:val="Hiperpovezava"/>
                <w:rFonts w:ascii="Arial" w:hAnsi="Arial" w:cs="Arial"/>
                <w:noProof/>
                <w:lang w:val="pl-PL"/>
              </w:rPr>
              <w:t>C2.6.</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Sistem ozemljitve</w:t>
            </w:r>
            <w:r w:rsidR="00AF2576">
              <w:rPr>
                <w:noProof/>
                <w:webHidden/>
              </w:rPr>
              <w:tab/>
            </w:r>
            <w:r w:rsidR="00AF2576">
              <w:rPr>
                <w:noProof/>
                <w:webHidden/>
              </w:rPr>
              <w:fldChar w:fldCharType="begin"/>
            </w:r>
            <w:r w:rsidR="00AF2576">
              <w:rPr>
                <w:noProof/>
                <w:webHidden/>
              </w:rPr>
              <w:instrText xml:space="preserve"> PAGEREF _Toc109119703 \h </w:instrText>
            </w:r>
            <w:r w:rsidR="00AF2576">
              <w:rPr>
                <w:noProof/>
                <w:webHidden/>
              </w:rPr>
            </w:r>
            <w:r w:rsidR="00AF2576">
              <w:rPr>
                <w:noProof/>
                <w:webHidden/>
              </w:rPr>
              <w:fldChar w:fldCharType="separate"/>
            </w:r>
            <w:r w:rsidR="001C50A2">
              <w:rPr>
                <w:noProof/>
                <w:webHidden/>
              </w:rPr>
              <w:t>9</w:t>
            </w:r>
            <w:r w:rsidR="00AF2576">
              <w:rPr>
                <w:noProof/>
                <w:webHidden/>
              </w:rPr>
              <w:fldChar w:fldCharType="end"/>
            </w:r>
          </w:hyperlink>
        </w:p>
        <w:p w14:paraId="0BA410B4" w14:textId="16DD44AD"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4" w:history="1">
            <w:r w:rsidR="00AF2576" w:rsidRPr="00655D2D">
              <w:rPr>
                <w:rStyle w:val="Hiperpovezava"/>
                <w:rFonts w:ascii="Arial" w:hAnsi="Arial" w:cs="Arial"/>
                <w:noProof/>
                <w:lang w:val="pl-PL"/>
              </w:rPr>
              <w:t>C2.7.</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Baterije</w:t>
            </w:r>
            <w:r w:rsidR="00AF2576">
              <w:rPr>
                <w:noProof/>
                <w:webHidden/>
              </w:rPr>
              <w:tab/>
            </w:r>
            <w:r w:rsidR="00AF2576">
              <w:rPr>
                <w:noProof/>
                <w:webHidden/>
              </w:rPr>
              <w:fldChar w:fldCharType="begin"/>
            </w:r>
            <w:r w:rsidR="00AF2576">
              <w:rPr>
                <w:noProof/>
                <w:webHidden/>
              </w:rPr>
              <w:instrText xml:space="preserve"> PAGEREF _Toc109119704 \h </w:instrText>
            </w:r>
            <w:r w:rsidR="00AF2576">
              <w:rPr>
                <w:noProof/>
                <w:webHidden/>
              </w:rPr>
            </w:r>
            <w:r w:rsidR="00AF2576">
              <w:rPr>
                <w:noProof/>
                <w:webHidden/>
              </w:rPr>
              <w:fldChar w:fldCharType="separate"/>
            </w:r>
            <w:r w:rsidR="001C50A2">
              <w:rPr>
                <w:noProof/>
                <w:webHidden/>
              </w:rPr>
              <w:t>9</w:t>
            </w:r>
            <w:r w:rsidR="00AF2576">
              <w:rPr>
                <w:noProof/>
                <w:webHidden/>
              </w:rPr>
              <w:fldChar w:fldCharType="end"/>
            </w:r>
          </w:hyperlink>
        </w:p>
        <w:p w14:paraId="30218C01" w14:textId="425C1CF5"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5" w:history="1">
            <w:r w:rsidR="00AF2576" w:rsidRPr="00655D2D">
              <w:rPr>
                <w:rStyle w:val="Hiperpovezava"/>
                <w:rFonts w:ascii="Arial" w:hAnsi="Arial" w:cs="Arial"/>
                <w:noProof/>
                <w:lang w:val="pt-BR"/>
              </w:rPr>
              <w:t>C2.8.</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t-BR"/>
              </w:rPr>
              <w:t>Višjeharmonski tokovi in EMC</w:t>
            </w:r>
            <w:r w:rsidR="00AF2576">
              <w:rPr>
                <w:noProof/>
                <w:webHidden/>
              </w:rPr>
              <w:tab/>
            </w:r>
            <w:r w:rsidR="00AF2576">
              <w:rPr>
                <w:noProof/>
                <w:webHidden/>
              </w:rPr>
              <w:fldChar w:fldCharType="begin"/>
            </w:r>
            <w:r w:rsidR="00AF2576">
              <w:rPr>
                <w:noProof/>
                <w:webHidden/>
              </w:rPr>
              <w:instrText xml:space="preserve"> PAGEREF _Toc109119705 \h </w:instrText>
            </w:r>
            <w:r w:rsidR="00AF2576">
              <w:rPr>
                <w:noProof/>
                <w:webHidden/>
              </w:rPr>
            </w:r>
            <w:r w:rsidR="00AF2576">
              <w:rPr>
                <w:noProof/>
                <w:webHidden/>
              </w:rPr>
              <w:fldChar w:fldCharType="separate"/>
            </w:r>
            <w:r w:rsidR="001C50A2">
              <w:rPr>
                <w:noProof/>
                <w:webHidden/>
              </w:rPr>
              <w:t>9</w:t>
            </w:r>
            <w:r w:rsidR="00AF2576">
              <w:rPr>
                <w:noProof/>
                <w:webHidden/>
              </w:rPr>
              <w:fldChar w:fldCharType="end"/>
            </w:r>
          </w:hyperlink>
        </w:p>
        <w:p w14:paraId="1204C833" w14:textId="56CBB94B"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06" w:history="1">
            <w:r w:rsidR="00AF2576" w:rsidRPr="00655D2D">
              <w:rPr>
                <w:rStyle w:val="Hiperpovezava"/>
                <w:rFonts w:ascii="Arial" w:hAnsi="Arial" w:cs="Arial"/>
                <w:i/>
                <w:noProof/>
                <w:lang w:val="sv-SE"/>
              </w:rPr>
              <w:t>C3.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v-SE"/>
              </w:rPr>
              <w:t>Zavora</w:t>
            </w:r>
            <w:r w:rsidR="00AF2576">
              <w:rPr>
                <w:noProof/>
                <w:webHidden/>
              </w:rPr>
              <w:tab/>
            </w:r>
            <w:r w:rsidR="00AF2576">
              <w:rPr>
                <w:noProof/>
                <w:webHidden/>
              </w:rPr>
              <w:fldChar w:fldCharType="begin"/>
            </w:r>
            <w:r w:rsidR="00AF2576">
              <w:rPr>
                <w:noProof/>
                <w:webHidden/>
              </w:rPr>
              <w:instrText xml:space="preserve"> PAGEREF _Toc109119706 \h </w:instrText>
            </w:r>
            <w:r w:rsidR="00AF2576">
              <w:rPr>
                <w:noProof/>
                <w:webHidden/>
              </w:rPr>
            </w:r>
            <w:r w:rsidR="00AF2576">
              <w:rPr>
                <w:noProof/>
                <w:webHidden/>
              </w:rPr>
              <w:fldChar w:fldCharType="separate"/>
            </w:r>
            <w:r w:rsidR="001C50A2">
              <w:rPr>
                <w:noProof/>
                <w:webHidden/>
              </w:rPr>
              <w:t>10</w:t>
            </w:r>
            <w:r w:rsidR="00AF2576">
              <w:rPr>
                <w:noProof/>
                <w:webHidden/>
              </w:rPr>
              <w:fldChar w:fldCharType="end"/>
            </w:r>
          </w:hyperlink>
        </w:p>
        <w:p w14:paraId="5C810B17" w14:textId="1E5B9048"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07" w:history="1">
            <w:r w:rsidR="00AF2576" w:rsidRPr="00655D2D">
              <w:rPr>
                <w:rStyle w:val="Hiperpovezava"/>
                <w:rFonts w:ascii="Arial" w:hAnsi="Arial" w:cs="Arial"/>
                <w:i/>
                <w:noProof/>
                <w:lang w:val="sl-SI"/>
              </w:rPr>
              <w:t>C4.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Pnevmatska oprema</w:t>
            </w:r>
            <w:r w:rsidR="00AF2576">
              <w:rPr>
                <w:noProof/>
                <w:webHidden/>
              </w:rPr>
              <w:tab/>
            </w:r>
            <w:r w:rsidR="00AF2576">
              <w:rPr>
                <w:noProof/>
                <w:webHidden/>
              </w:rPr>
              <w:fldChar w:fldCharType="begin"/>
            </w:r>
            <w:r w:rsidR="00AF2576">
              <w:rPr>
                <w:noProof/>
                <w:webHidden/>
              </w:rPr>
              <w:instrText xml:space="preserve"> PAGEREF _Toc109119707 \h </w:instrText>
            </w:r>
            <w:r w:rsidR="00AF2576">
              <w:rPr>
                <w:noProof/>
                <w:webHidden/>
              </w:rPr>
            </w:r>
            <w:r w:rsidR="00AF2576">
              <w:rPr>
                <w:noProof/>
                <w:webHidden/>
              </w:rPr>
              <w:fldChar w:fldCharType="separate"/>
            </w:r>
            <w:r w:rsidR="001C50A2">
              <w:rPr>
                <w:noProof/>
                <w:webHidden/>
              </w:rPr>
              <w:t>10</w:t>
            </w:r>
            <w:r w:rsidR="00AF2576">
              <w:rPr>
                <w:noProof/>
                <w:webHidden/>
              </w:rPr>
              <w:fldChar w:fldCharType="end"/>
            </w:r>
          </w:hyperlink>
        </w:p>
        <w:p w14:paraId="5D9364E5" w14:textId="51F628EA"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08" w:history="1">
            <w:r w:rsidR="00AF2576" w:rsidRPr="00655D2D">
              <w:rPr>
                <w:rStyle w:val="Hiperpovezava"/>
                <w:rFonts w:ascii="Arial" w:hAnsi="Arial" w:cs="Arial"/>
                <w:i/>
                <w:noProof/>
                <w:lang w:val="sv-SE"/>
              </w:rPr>
              <w:t>C5.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v-SE"/>
              </w:rPr>
              <w:t>Spenjanje in krmiljenje</w:t>
            </w:r>
            <w:r w:rsidR="00AF2576">
              <w:rPr>
                <w:noProof/>
                <w:webHidden/>
              </w:rPr>
              <w:tab/>
            </w:r>
            <w:r w:rsidR="00AF2576">
              <w:rPr>
                <w:noProof/>
                <w:webHidden/>
              </w:rPr>
              <w:fldChar w:fldCharType="begin"/>
            </w:r>
            <w:r w:rsidR="00AF2576">
              <w:rPr>
                <w:noProof/>
                <w:webHidden/>
              </w:rPr>
              <w:instrText xml:space="preserve"> PAGEREF _Toc109119708 \h </w:instrText>
            </w:r>
            <w:r w:rsidR="00AF2576">
              <w:rPr>
                <w:noProof/>
                <w:webHidden/>
              </w:rPr>
            </w:r>
            <w:r w:rsidR="00AF2576">
              <w:rPr>
                <w:noProof/>
                <w:webHidden/>
              </w:rPr>
              <w:fldChar w:fldCharType="separate"/>
            </w:r>
            <w:r w:rsidR="001C50A2">
              <w:rPr>
                <w:noProof/>
                <w:webHidden/>
              </w:rPr>
              <w:t>11</w:t>
            </w:r>
            <w:r w:rsidR="00AF2576">
              <w:rPr>
                <w:noProof/>
                <w:webHidden/>
              </w:rPr>
              <w:fldChar w:fldCharType="end"/>
            </w:r>
          </w:hyperlink>
        </w:p>
        <w:p w14:paraId="7A928279" w14:textId="079A2F70"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9" w:history="1">
            <w:r w:rsidR="00AF2576" w:rsidRPr="00655D2D">
              <w:rPr>
                <w:rStyle w:val="Hiperpovezava"/>
                <w:rFonts w:ascii="Arial" w:hAnsi="Arial" w:cs="Arial"/>
                <w:noProof/>
                <w:lang w:val="sv-SE"/>
              </w:rPr>
              <w:t>C5.1.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v-SE"/>
              </w:rPr>
              <w:t>Spenjanje</w:t>
            </w:r>
            <w:r w:rsidR="00AF2576">
              <w:rPr>
                <w:noProof/>
                <w:webHidden/>
              </w:rPr>
              <w:tab/>
            </w:r>
            <w:r w:rsidR="00AF2576">
              <w:rPr>
                <w:noProof/>
                <w:webHidden/>
              </w:rPr>
              <w:fldChar w:fldCharType="begin"/>
            </w:r>
            <w:r w:rsidR="00AF2576">
              <w:rPr>
                <w:noProof/>
                <w:webHidden/>
              </w:rPr>
              <w:instrText xml:space="preserve"> PAGEREF _Toc109119709 \h </w:instrText>
            </w:r>
            <w:r w:rsidR="00AF2576">
              <w:rPr>
                <w:noProof/>
                <w:webHidden/>
              </w:rPr>
            </w:r>
            <w:r w:rsidR="00AF2576">
              <w:rPr>
                <w:noProof/>
                <w:webHidden/>
              </w:rPr>
              <w:fldChar w:fldCharType="separate"/>
            </w:r>
            <w:r w:rsidR="001C50A2">
              <w:rPr>
                <w:noProof/>
                <w:webHidden/>
              </w:rPr>
              <w:t>11</w:t>
            </w:r>
            <w:r w:rsidR="00AF2576">
              <w:rPr>
                <w:noProof/>
                <w:webHidden/>
              </w:rPr>
              <w:fldChar w:fldCharType="end"/>
            </w:r>
          </w:hyperlink>
        </w:p>
        <w:p w14:paraId="61A461A1" w14:textId="31DF1C59"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0" w:history="1">
            <w:r w:rsidR="00AF2576" w:rsidRPr="00655D2D">
              <w:rPr>
                <w:rStyle w:val="Hiperpovezava"/>
                <w:rFonts w:ascii="Arial" w:hAnsi="Arial" w:cs="Arial"/>
                <w:noProof/>
                <w:lang w:val="sv-SE"/>
              </w:rPr>
              <w:t>C5.2.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v-SE"/>
              </w:rPr>
              <w:t>Krmiljenje</w:t>
            </w:r>
            <w:r w:rsidR="00AF2576">
              <w:rPr>
                <w:noProof/>
                <w:webHidden/>
              </w:rPr>
              <w:tab/>
            </w:r>
            <w:r w:rsidR="00AF2576">
              <w:rPr>
                <w:noProof/>
                <w:webHidden/>
              </w:rPr>
              <w:fldChar w:fldCharType="begin"/>
            </w:r>
            <w:r w:rsidR="00AF2576">
              <w:rPr>
                <w:noProof/>
                <w:webHidden/>
              </w:rPr>
              <w:instrText xml:space="preserve"> PAGEREF _Toc109119710 \h </w:instrText>
            </w:r>
            <w:r w:rsidR="00AF2576">
              <w:rPr>
                <w:noProof/>
                <w:webHidden/>
              </w:rPr>
            </w:r>
            <w:r w:rsidR="00AF2576">
              <w:rPr>
                <w:noProof/>
                <w:webHidden/>
              </w:rPr>
              <w:fldChar w:fldCharType="separate"/>
            </w:r>
            <w:r w:rsidR="001C50A2">
              <w:rPr>
                <w:noProof/>
                <w:webHidden/>
              </w:rPr>
              <w:t>11</w:t>
            </w:r>
            <w:r w:rsidR="00AF2576">
              <w:rPr>
                <w:noProof/>
                <w:webHidden/>
              </w:rPr>
              <w:fldChar w:fldCharType="end"/>
            </w:r>
          </w:hyperlink>
        </w:p>
        <w:p w14:paraId="7A42391F" w14:textId="168AC3F5"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1" w:history="1">
            <w:r w:rsidR="00AF2576" w:rsidRPr="00655D2D">
              <w:rPr>
                <w:rStyle w:val="Hiperpovezava"/>
                <w:rFonts w:ascii="Arial" w:hAnsi="Arial" w:cs="Arial"/>
                <w:noProof/>
                <w:lang w:val="it-IT"/>
              </w:rPr>
              <w:t>C5.3.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it-IT"/>
              </w:rPr>
              <w:t>Merilniki in indikatorji</w:t>
            </w:r>
            <w:r w:rsidR="00AF2576">
              <w:rPr>
                <w:noProof/>
                <w:webHidden/>
              </w:rPr>
              <w:tab/>
            </w:r>
            <w:r w:rsidR="00AF2576">
              <w:rPr>
                <w:noProof/>
                <w:webHidden/>
              </w:rPr>
              <w:fldChar w:fldCharType="begin"/>
            </w:r>
            <w:r w:rsidR="00AF2576">
              <w:rPr>
                <w:noProof/>
                <w:webHidden/>
              </w:rPr>
              <w:instrText xml:space="preserve"> PAGEREF _Toc109119711 \h </w:instrText>
            </w:r>
            <w:r w:rsidR="00AF2576">
              <w:rPr>
                <w:noProof/>
                <w:webHidden/>
              </w:rPr>
            </w:r>
            <w:r w:rsidR="00AF2576">
              <w:rPr>
                <w:noProof/>
                <w:webHidden/>
              </w:rPr>
              <w:fldChar w:fldCharType="separate"/>
            </w:r>
            <w:r w:rsidR="001C50A2">
              <w:rPr>
                <w:noProof/>
                <w:webHidden/>
              </w:rPr>
              <w:t>11</w:t>
            </w:r>
            <w:r w:rsidR="00AF2576">
              <w:rPr>
                <w:noProof/>
                <w:webHidden/>
              </w:rPr>
              <w:fldChar w:fldCharType="end"/>
            </w:r>
          </w:hyperlink>
        </w:p>
        <w:p w14:paraId="59966015" w14:textId="76483FDE" w:rsidR="00AF2576" w:rsidRDefault="00CC1216">
          <w:pPr>
            <w:pStyle w:val="Kazalovsebine2"/>
            <w:tabs>
              <w:tab w:val="right" w:leader="dot" w:pos="9396"/>
            </w:tabs>
            <w:rPr>
              <w:rFonts w:asciiTheme="minorHAnsi" w:eastAsiaTheme="minorEastAsia" w:hAnsiTheme="minorHAnsi" w:cstheme="minorBidi"/>
              <w:noProof/>
              <w:sz w:val="22"/>
              <w:szCs w:val="22"/>
              <w:lang w:val="sl-SI"/>
            </w:rPr>
          </w:pPr>
          <w:hyperlink w:anchor="_Toc109119712" w:history="1">
            <w:r w:rsidR="00AF2576" w:rsidRPr="00655D2D">
              <w:rPr>
                <w:rStyle w:val="Hiperpovezava"/>
                <w:rFonts w:ascii="Arial" w:hAnsi="Arial" w:cs="Arial"/>
                <w:i/>
                <w:noProof/>
              </w:rPr>
              <w:t>C6. Ostale tehnične zahteve</w:t>
            </w:r>
            <w:r w:rsidR="00AF2576">
              <w:rPr>
                <w:noProof/>
                <w:webHidden/>
              </w:rPr>
              <w:tab/>
            </w:r>
            <w:r w:rsidR="00AF2576">
              <w:rPr>
                <w:noProof/>
                <w:webHidden/>
              </w:rPr>
              <w:fldChar w:fldCharType="begin"/>
            </w:r>
            <w:r w:rsidR="00AF2576">
              <w:rPr>
                <w:noProof/>
                <w:webHidden/>
              </w:rPr>
              <w:instrText xml:space="preserve"> PAGEREF _Toc109119712 \h </w:instrText>
            </w:r>
            <w:r w:rsidR="00AF2576">
              <w:rPr>
                <w:noProof/>
                <w:webHidden/>
              </w:rPr>
            </w:r>
            <w:r w:rsidR="00AF2576">
              <w:rPr>
                <w:noProof/>
                <w:webHidden/>
              </w:rPr>
              <w:fldChar w:fldCharType="separate"/>
            </w:r>
            <w:r w:rsidR="001C50A2">
              <w:rPr>
                <w:noProof/>
                <w:webHidden/>
              </w:rPr>
              <w:t>12</w:t>
            </w:r>
            <w:r w:rsidR="00AF2576">
              <w:rPr>
                <w:noProof/>
                <w:webHidden/>
              </w:rPr>
              <w:fldChar w:fldCharType="end"/>
            </w:r>
          </w:hyperlink>
        </w:p>
        <w:p w14:paraId="78F0EF59" w14:textId="0C6B0950"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3" w:history="1">
            <w:r w:rsidR="00AF2576" w:rsidRPr="00655D2D">
              <w:rPr>
                <w:rStyle w:val="Hiperpovezava"/>
                <w:rFonts w:ascii="Arial" w:hAnsi="Arial" w:cs="Arial"/>
                <w:noProof/>
              </w:rPr>
              <w:t>C6.1.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Koš</w:t>
            </w:r>
            <w:r w:rsidR="00AF2576">
              <w:rPr>
                <w:noProof/>
                <w:webHidden/>
              </w:rPr>
              <w:tab/>
            </w:r>
            <w:r w:rsidR="00AF2576">
              <w:rPr>
                <w:noProof/>
                <w:webHidden/>
              </w:rPr>
              <w:fldChar w:fldCharType="begin"/>
            </w:r>
            <w:r w:rsidR="00AF2576">
              <w:rPr>
                <w:noProof/>
                <w:webHidden/>
              </w:rPr>
              <w:instrText xml:space="preserve"> PAGEREF _Toc109119713 \h </w:instrText>
            </w:r>
            <w:r w:rsidR="00AF2576">
              <w:rPr>
                <w:noProof/>
                <w:webHidden/>
              </w:rPr>
            </w:r>
            <w:r w:rsidR="00AF2576">
              <w:rPr>
                <w:noProof/>
                <w:webHidden/>
              </w:rPr>
              <w:fldChar w:fldCharType="separate"/>
            </w:r>
            <w:r w:rsidR="001C50A2">
              <w:rPr>
                <w:noProof/>
                <w:webHidden/>
              </w:rPr>
              <w:t>12</w:t>
            </w:r>
            <w:r w:rsidR="00AF2576">
              <w:rPr>
                <w:noProof/>
                <w:webHidden/>
              </w:rPr>
              <w:fldChar w:fldCharType="end"/>
            </w:r>
          </w:hyperlink>
        </w:p>
        <w:p w14:paraId="4E1B34D9" w14:textId="193EE870"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4" w:history="1">
            <w:r w:rsidR="00AF2576" w:rsidRPr="00655D2D">
              <w:rPr>
                <w:rStyle w:val="Hiperpovezava"/>
                <w:rFonts w:ascii="Arial" w:hAnsi="Arial" w:cs="Arial"/>
                <w:noProof/>
              </w:rPr>
              <w:t>C6.2.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Podstavni vozički</w:t>
            </w:r>
            <w:r w:rsidR="00AF2576">
              <w:rPr>
                <w:noProof/>
                <w:webHidden/>
              </w:rPr>
              <w:tab/>
            </w:r>
            <w:r w:rsidR="00AF2576">
              <w:rPr>
                <w:noProof/>
                <w:webHidden/>
              </w:rPr>
              <w:fldChar w:fldCharType="begin"/>
            </w:r>
            <w:r w:rsidR="00AF2576">
              <w:rPr>
                <w:noProof/>
                <w:webHidden/>
              </w:rPr>
              <w:instrText xml:space="preserve"> PAGEREF _Toc109119714 \h </w:instrText>
            </w:r>
            <w:r w:rsidR="00AF2576">
              <w:rPr>
                <w:noProof/>
                <w:webHidden/>
              </w:rPr>
            </w:r>
            <w:r w:rsidR="00AF2576">
              <w:rPr>
                <w:noProof/>
                <w:webHidden/>
              </w:rPr>
              <w:fldChar w:fldCharType="separate"/>
            </w:r>
            <w:r w:rsidR="001C50A2">
              <w:rPr>
                <w:noProof/>
                <w:webHidden/>
              </w:rPr>
              <w:t>12</w:t>
            </w:r>
            <w:r w:rsidR="00AF2576">
              <w:rPr>
                <w:noProof/>
                <w:webHidden/>
              </w:rPr>
              <w:fldChar w:fldCharType="end"/>
            </w:r>
          </w:hyperlink>
        </w:p>
        <w:p w14:paraId="04C74B11" w14:textId="32BD66D6"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5" w:history="1">
            <w:r w:rsidR="00AF2576" w:rsidRPr="00655D2D">
              <w:rPr>
                <w:rStyle w:val="Hiperpovezava"/>
                <w:rFonts w:ascii="Arial" w:hAnsi="Arial" w:cs="Arial"/>
                <w:noProof/>
                <w:lang w:val="sl-SI"/>
              </w:rPr>
              <w:t>C6.3.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Kolesne dvojice</w:t>
            </w:r>
            <w:r w:rsidR="00AF2576">
              <w:rPr>
                <w:noProof/>
                <w:webHidden/>
              </w:rPr>
              <w:tab/>
            </w:r>
            <w:r w:rsidR="00AF2576">
              <w:rPr>
                <w:noProof/>
                <w:webHidden/>
              </w:rPr>
              <w:fldChar w:fldCharType="begin"/>
            </w:r>
            <w:r w:rsidR="00AF2576">
              <w:rPr>
                <w:noProof/>
                <w:webHidden/>
              </w:rPr>
              <w:instrText xml:space="preserve"> PAGEREF _Toc109119715 \h </w:instrText>
            </w:r>
            <w:r w:rsidR="00AF2576">
              <w:rPr>
                <w:noProof/>
                <w:webHidden/>
              </w:rPr>
            </w:r>
            <w:r w:rsidR="00AF2576">
              <w:rPr>
                <w:noProof/>
                <w:webHidden/>
              </w:rPr>
              <w:fldChar w:fldCharType="separate"/>
            </w:r>
            <w:r w:rsidR="001C50A2">
              <w:rPr>
                <w:noProof/>
                <w:webHidden/>
              </w:rPr>
              <w:t>12</w:t>
            </w:r>
            <w:r w:rsidR="00AF2576">
              <w:rPr>
                <w:noProof/>
                <w:webHidden/>
              </w:rPr>
              <w:fldChar w:fldCharType="end"/>
            </w:r>
          </w:hyperlink>
        </w:p>
        <w:p w14:paraId="6C9783AB" w14:textId="6713B07F"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6" w:history="1">
            <w:r w:rsidR="00AF2576" w:rsidRPr="00655D2D">
              <w:rPr>
                <w:rStyle w:val="Hiperpovezava"/>
                <w:rFonts w:ascii="Arial" w:hAnsi="Arial" w:cs="Arial"/>
                <w:noProof/>
                <w:lang w:val="it-IT"/>
              </w:rPr>
              <w:t>C6.4.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it-IT"/>
              </w:rPr>
              <w:t>Naprava proti blokiranju in drsenju koles</w:t>
            </w:r>
            <w:r w:rsidR="00AF2576">
              <w:rPr>
                <w:noProof/>
                <w:webHidden/>
              </w:rPr>
              <w:tab/>
            </w:r>
            <w:r w:rsidR="00AF2576">
              <w:rPr>
                <w:noProof/>
                <w:webHidden/>
              </w:rPr>
              <w:fldChar w:fldCharType="begin"/>
            </w:r>
            <w:r w:rsidR="00AF2576">
              <w:rPr>
                <w:noProof/>
                <w:webHidden/>
              </w:rPr>
              <w:instrText xml:space="preserve"> PAGEREF _Toc109119716 \h </w:instrText>
            </w:r>
            <w:r w:rsidR="00AF2576">
              <w:rPr>
                <w:noProof/>
                <w:webHidden/>
              </w:rPr>
            </w:r>
            <w:r w:rsidR="00AF2576">
              <w:rPr>
                <w:noProof/>
                <w:webHidden/>
              </w:rPr>
              <w:fldChar w:fldCharType="separate"/>
            </w:r>
            <w:r w:rsidR="001C50A2">
              <w:rPr>
                <w:noProof/>
                <w:webHidden/>
              </w:rPr>
              <w:t>13</w:t>
            </w:r>
            <w:r w:rsidR="00AF2576">
              <w:rPr>
                <w:noProof/>
                <w:webHidden/>
              </w:rPr>
              <w:fldChar w:fldCharType="end"/>
            </w:r>
          </w:hyperlink>
        </w:p>
        <w:p w14:paraId="0BA335AE" w14:textId="7D2E305D"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7" w:history="1">
            <w:r w:rsidR="00AF2576" w:rsidRPr="00655D2D">
              <w:rPr>
                <w:rStyle w:val="Hiperpovezava"/>
                <w:rFonts w:ascii="Arial" w:hAnsi="Arial" w:cs="Arial"/>
                <w:noProof/>
                <w:lang w:val="it-IT"/>
              </w:rPr>
              <w:t>C6.5.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it-IT"/>
              </w:rPr>
              <w:t>Peskanje</w:t>
            </w:r>
            <w:r w:rsidR="00AF2576">
              <w:rPr>
                <w:noProof/>
                <w:webHidden/>
              </w:rPr>
              <w:tab/>
            </w:r>
            <w:r w:rsidR="00AF2576">
              <w:rPr>
                <w:noProof/>
                <w:webHidden/>
              </w:rPr>
              <w:fldChar w:fldCharType="begin"/>
            </w:r>
            <w:r w:rsidR="00AF2576">
              <w:rPr>
                <w:noProof/>
                <w:webHidden/>
              </w:rPr>
              <w:instrText xml:space="preserve"> PAGEREF _Toc109119717 \h </w:instrText>
            </w:r>
            <w:r w:rsidR="00AF2576">
              <w:rPr>
                <w:noProof/>
                <w:webHidden/>
              </w:rPr>
            </w:r>
            <w:r w:rsidR="00AF2576">
              <w:rPr>
                <w:noProof/>
                <w:webHidden/>
              </w:rPr>
              <w:fldChar w:fldCharType="separate"/>
            </w:r>
            <w:r w:rsidR="001C50A2">
              <w:rPr>
                <w:noProof/>
                <w:webHidden/>
              </w:rPr>
              <w:t>13</w:t>
            </w:r>
            <w:r w:rsidR="00AF2576">
              <w:rPr>
                <w:noProof/>
                <w:webHidden/>
              </w:rPr>
              <w:fldChar w:fldCharType="end"/>
            </w:r>
          </w:hyperlink>
        </w:p>
        <w:p w14:paraId="0F4EFFBF" w14:textId="2509CB97"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8" w:history="1">
            <w:r w:rsidR="00AF2576" w:rsidRPr="00655D2D">
              <w:rPr>
                <w:rStyle w:val="Hiperpovezava"/>
                <w:rFonts w:ascii="Arial" w:hAnsi="Arial" w:cs="Arial"/>
                <w:noProof/>
                <w:lang w:val="sv-SE"/>
              </w:rPr>
              <w:t>C6.6.</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v-SE"/>
              </w:rPr>
              <w:t>Mazanje kolesnih vencev</w:t>
            </w:r>
            <w:r w:rsidR="00AF2576">
              <w:rPr>
                <w:noProof/>
                <w:webHidden/>
              </w:rPr>
              <w:tab/>
            </w:r>
            <w:r w:rsidR="00AF2576">
              <w:rPr>
                <w:noProof/>
                <w:webHidden/>
              </w:rPr>
              <w:fldChar w:fldCharType="begin"/>
            </w:r>
            <w:r w:rsidR="00AF2576">
              <w:rPr>
                <w:noProof/>
                <w:webHidden/>
              </w:rPr>
              <w:instrText xml:space="preserve"> PAGEREF _Toc109119718 \h </w:instrText>
            </w:r>
            <w:r w:rsidR="00AF2576">
              <w:rPr>
                <w:noProof/>
                <w:webHidden/>
              </w:rPr>
            </w:r>
            <w:r w:rsidR="00AF2576">
              <w:rPr>
                <w:noProof/>
                <w:webHidden/>
              </w:rPr>
              <w:fldChar w:fldCharType="separate"/>
            </w:r>
            <w:r w:rsidR="001C50A2">
              <w:rPr>
                <w:noProof/>
                <w:webHidden/>
              </w:rPr>
              <w:t>13</w:t>
            </w:r>
            <w:r w:rsidR="00AF2576">
              <w:rPr>
                <w:noProof/>
                <w:webHidden/>
              </w:rPr>
              <w:fldChar w:fldCharType="end"/>
            </w:r>
          </w:hyperlink>
        </w:p>
        <w:p w14:paraId="64B60A51" w14:textId="7F37B906"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9" w:history="1">
            <w:r w:rsidR="00AF2576" w:rsidRPr="00655D2D">
              <w:rPr>
                <w:rStyle w:val="Hiperpovezava"/>
                <w:rFonts w:ascii="Arial" w:hAnsi="Arial" w:cs="Arial"/>
                <w:noProof/>
                <w:lang w:val="it-IT"/>
              </w:rPr>
              <w:t>C6.7.</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it-IT"/>
              </w:rPr>
              <w:t>Snežni plug in čistilci tira</w:t>
            </w:r>
            <w:r w:rsidR="00AF2576">
              <w:rPr>
                <w:noProof/>
                <w:webHidden/>
              </w:rPr>
              <w:tab/>
            </w:r>
            <w:r w:rsidR="00AF2576">
              <w:rPr>
                <w:noProof/>
                <w:webHidden/>
              </w:rPr>
              <w:fldChar w:fldCharType="begin"/>
            </w:r>
            <w:r w:rsidR="00AF2576">
              <w:rPr>
                <w:noProof/>
                <w:webHidden/>
              </w:rPr>
              <w:instrText xml:space="preserve"> PAGEREF _Toc109119719 \h </w:instrText>
            </w:r>
            <w:r w:rsidR="00AF2576">
              <w:rPr>
                <w:noProof/>
                <w:webHidden/>
              </w:rPr>
            </w:r>
            <w:r w:rsidR="00AF2576">
              <w:rPr>
                <w:noProof/>
                <w:webHidden/>
              </w:rPr>
              <w:fldChar w:fldCharType="separate"/>
            </w:r>
            <w:r w:rsidR="001C50A2">
              <w:rPr>
                <w:noProof/>
                <w:webHidden/>
              </w:rPr>
              <w:t>13</w:t>
            </w:r>
            <w:r w:rsidR="00AF2576">
              <w:rPr>
                <w:noProof/>
                <w:webHidden/>
              </w:rPr>
              <w:fldChar w:fldCharType="end"/>
            </w:r>
          </w:hyperlink>
        </w:p>
        <w:p w14:paraId="36B6ADA7" w14:textId="0AFDA33C"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20" w:history="1">
            <w:r w:rsidR="00AF2576" w:rsidRPr="00655D2D">
              <w:rPr>
                <w:rStyle w:val="Hiperpovezava"/>
                <w:rFonts w:ascii="Arial" w:hAnsi="Arial" w:cs="Arial"/>
                <w:i/>
                <w:noProof/>
                <w:lang w:val="it-IT"/>
              </w:rPr>
              <w:t>C7.</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it-IT"/>
              </w:rPr>
              <w:t>Strojevodska kabina in krmilni pult</w:t>
            </w:r>
            <w:r w:rsidR="00AF2576">
              <w:rPr>
                <w:noProof/>
                <w:webHidden/>
              </w:rPr>
              <w:tab/>
            </w:r>
            <w:r w:rsidR="00AF2576">
              <w:rPr>
                <w:noProof/>
                <w:webHidden/>
              </w:rPr>
              <w:fldChar w:fldCharType="begin"/>
            </w:r>
            <w:r w:rsidR="00AF2576">
              <w:rPr>
                <w:noProof/>
                <w:webHidden/>
              </w:rPr>
              <w:instrText xml:space="preserve"> PAGEREF _Toc109119720 \h </w:instrText>
            </w:r>
            <w:r w:rsidR="00AF2576">
              <w:rPr>
                <w:noProof/>
                <w:webHidden/>
              </w:rPr>
            </w:r>
            <w:r w:rsidR="00AF2576">
              <w:rPr>
                <w:noProof/>
                <w:webHidden/>
              </w:rPr>
              <w:fldChar w:fldCharType="separate"/>
            </w:r>
            <w:r w:rsidR="001C50A2">
              <w:rPr>
                <w:noProof/>
                <w:webHidden/>
              </w:rPr>
              <w:t>13</w:t>
            </w:r>
            <w:r w:rsidR="00AF2576">
              <w:rPr>
                <w:noProof/>
                <w:webHidden/>
              </w:rPr>
              <w:fldChar w:fldCharType="end"/>
            </w:r>
          </w:hyperlink>
        </w:p>
        <w:p w14:paraId="1930AC8C" w14:textId="28E300CD"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21" w:history="1">
            <w:r w:rsidR="00AF2576" w:rsidRPr="00655D2D">
              <w:rPr>
                <w:rStyle w:val="Hiperpovezava"/>
                <w:rFonts w:ascii="Arial" w:hAnsi="Arial" w:cs="Arial"/>
                <w:i/>
                <w:noProof/>
                <w:lang w:val="it-IT"/>
              </w:rPr>
              <w:t>C8.</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it-IT"/>
              </w:rPr>
              <w:t>Sestava in oprema garnitur</w:t>
            </w:r>
            <w:r w:rsidR="00AF2576">
              <w:rPr>
                <w:noProof/>
                <w:webHidden/>
              </w:rPr>
              <w:tab/>
            </w:r>
            <w:r w:rsidR="00AF2576">
              <w:rPr>
                <w:noProof/>
                <w:webHidden/>
              </w:rPr>
              <w:fldChar w:fldCharType="begin"/>
            </w:r>
            <w:r w:rsidR="00AF2576">
              <w:rPr>
                <w:noProof/>
                <w:webHidden/>
              </w:rPr>
              <w:instrText xml:space="preserve"> PAGEREF _Toc109119721 \h </w:instrText>
            </w:r>
            <w:r w:rsidR="00AF2576">
              <w:rPr>
                <w:noProof/>
                <w:webHidden/>
              </w:rPr>
            </w:r>
            <w:r w:rsidR="00AF2576">
              <w:rPr>
                <w:noProof/>
                <w:webHidden/>
              </w:rPr>
              <w:fldChar w:fldCharType="separate"/>
            </w:r>
            <w:r w:rsidR="001C50A2">
              <w:rPr>
                <w:noProof/>
                <w:webHidden/>
              </w:rPr>
              <w:t>14</w:t>
            </w:r>
            <w:r w:rsidR="00AF2576">
              <w:rPr>
                <w:noProof/>
                <w:webHidden/>
              </w:rPr>
              <w:fldChar w:fldCharType="end"/>
            </w:r>
          </w:hyperlink>
        </w:p>
        <w:p w14:paraId="7B583845" w14:textId="2315F5C3" w:rsidR="00AF2576" w:rsidRDefault="00CC1216">
          <w:pPr>
            <w:pStyle w:val="Kazalovsebine3"/>
            <w:tabs>
              <w:tab w:val="right" w:leader="dot" w:pos="9396"/>
            </w:tabs>
            <w:rPr>
              <w:rFonts w:asciiTheme="minorHAnsi" w:eastAsiaTheme="minorEastAsia" w:hAnsiTheme="minorHAnsi" w:cstheme="minorBidi"/>
              <w:noProof/>
              <w:sz w:val="22"/>
              <w:szCs w:val="22"/>
              <w:lang w:val="sl-SI"/>
            </w:rPr>
          </w:pPr>
          <w:hyperlink w:anchor="_Toc109119722" w:history="1">
            <w:r w:rsidR="00AF2576" w:rsidRPr="00655D2D">
              <w:rPr>
                <w:rStyle w:val="Hiperpovezava"/>
                <w:rFonts w:ascii="Arial" w:hAnsi="Arial" w:cs="Arial"/>
                <w:noProof/>
                <w:lang w:val="it-IT"/>
              </w:rPr>
              <w:t>C8.1 Sestava garnitur</w:t>
            </w:r>
            <w:r w:rsidR="00AF2576">
              <w:rPr>
                <w:noProof/>
                <w:webHidden/>
              </w:rPr>
              <w:tab/>
            </w:r>
            <w:r w:rsidR="00AF2576">
              <w:rPr>
                <w:noProof/>
                <w:webHidden/>
              </w:rPr>
              <w:fldChar w:fldCharType="begin"/>
            </w:r>
            <w:r w:rsidR="00AF2576">
              <w:rPr>
                <w:noProof/>
                <w:webHidden/>
              </w:rPr>
              <w:instrText xml:space="preserve"> PAGEREF _Toc109119722 \h </w:instrText>
            </w:r>
            <w:r w:rsidR="00AF2576">
              <w:rPr>
                <w:noProof/>
                <w:webHidden/>
              </w:rPr>
            </w:r>
            <w:r w:rsidR="00AF2576">
              <w:rPr>
                <w:noProof/>
                <w:webHidden/>
              </w:rPr>
              <w:fldChar w:fldCharType="separate"/>
            </w:r>
            <w:r w:rsidR="001C50A2">
              <w:rPr>
                <w:noProof/>
                <w:webHidden/>
              </w:rPr>
              <w:t>14</w:t>
            </w:r>
            <w:r w:rsidR="00AF2576">
              <w:rPr>
                <w:noProof/>
                <w:webHidden/>
              </w:rPr>
              <w:fldChar w:fldCharType="end"/>
            </w:r>
          </w:hyperlink>
        </w:p>
        <w:p w14:paraId="02739EDD" w14:textId="4273CBD4"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3" w:history="1">
            <w:r w:rsidR="00AF2576" w:rsidRPr="00655D2D">
              <w:rPr>
                <w:rStyle w:val="Hiperpovezava"/>
                <w:rFonts w:ascii="Arial" w:hAnsi="Arial" w:cs="Arial"/>
                <w:noProof/>
                <w:lang w:val="pl-PL"/>
              </w:rPr>
              <w:t>C8.2.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Višina poda in vstopna vrata za potnike</w:t>
            </w:r>
            <w:r w:rsidR="00AF2576">
              <w:rPr>
                <w:noProof/>
                <w:webHidden/>
              </w:rPr>
              <w:tab/>
            </w:r>
            <w:r w:rsidR="00AF2576">
              <w:rPr>
                <w:noProof/>
                <w:webHidden/>
              </w:rPr>
              <w:fldChar w:fldCharType="begin"/>
            </w:r>
            <w:r w:rsidR="00AF2576">
              <w:rPr>
                <w:noProof/>
                <w:webHidden/>
              </w:rPr>
              <w:instrText xml:space="preserve"> PAGEREF _Toc109119723 \h </w:instrText>
            </w:r>
            <w:r w:rsidR="00AF2576">
              <w:rPr>
                <w:noProof/>
                <w:webHidden/>
              </w:rPr>
            </w:r>
            <w:r w:rsidR="00AF2576">
              <w:rPr>
                <w:noProof/>
                <w:webHidden/>
              </w:rPr>
              <w:fldChar w:fldCharType="separate"/>
            </w:r>
            <w:r w:rsidR="001C50A2">
              <w:rPr>
                <w:noProof/>
                <w:webHidden/>
              </w:rPr>
              <w:t>15</w:t>
            </w:r>
            <w:r w:rsidR="00AF2576">
              <w:rPr>
                <w:noProof/>
                <w:webHidden/>
              </w:rPr>
              <w:fldChar w:fldCharType="end"/>
            </w:r>
          </w:hyperlink>
        </w:p>
        <w:p w14:paraId="28A23810" w14:textId="35E02BEB"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4" w:history="1">
            <w:r w:rsidR="00AF2576" w:rsidRPr="00655D2D">
              <w:rPr>
                <w:rStyle w:val="Hiperpovezava"/>
                <w:rFonts w:ascii="Arial" w:hAnsi="Arial" w:cs="Arial"/>
                <w:noProof/>
              </w:rPr>
              <w:t>C8.3.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Potniški informacijski sistem</w:t>
            </w:r>
            <w:r w:rsidR="00AF2576">
              <w:rPr>
                <w:noProof/>
                <w:webHidden/>
              </w:rPr>
              <w:tab/>
            </w:r>
            <w:r w:rsidR="00AF2576">
              <w:rPr>
                <w:noProof/>
                <w:webHidden/>
              </w:rPr>
              <w:fldChar w:fldCharType="begin"/>
            </w:r>
            <w:r w:rsidR="00AF2576">
              <w:rPr>
                <w:noProof/>
                <w:webHidden/>
              </w:rPr>
              <w:instrText xml:space="preserve"> PAGEREF _Toc109119724 \h </w:instrText>
            </w:r>
            <w:r w:rsidR="00AF2576">
              <w:rPr>
                <w:noProof/>
                <w:webHidden/>
              </w:rPr>
            </w:r>
            <w:r w:rsidR="00AF2576">
              <w:rPr>
                <w:noProof/>
                <w:webHidden/>
              </w:rPr>
              <w:fldChar w:fldCharType="separate"/>
            </w:r>
            <w:r w:rsidR="001C50A2">
              <w:rPr>
                <w:noProof/>
                <w:webHidden/>
              </w:rPr>
              <w:t>16</w:t>
            </w:r>
            <w:r w:rsidR="00AF2576">
              <w:rPr>
                <w:noProof/>
                <w:webHidden/>
              </w:rPr>
              <w:fldChar w:fldCharType="end"/>
            </w:r>
          </w:hyperlink>
        </w:p>
        <w:p w14:paraId="724D84FE" w14:textId="7BD84711"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5" w:history="1">
            <w:r w:rsidR="00AF2576" w:rsidRPr="00655D2D">
              <w:rPr>
                <w:rStyle w:val="Hiperpovezava"/>
                <w:rFonts w:ascii="Arial" w:hAnsi="Arial" w:cs="Arial"/>
                <w:noProof/>
              </w:rPr>
              <w:t>C8.4.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Komunikacija med strojevodskima kabinama in potniškim prostorom</w:t>
            </w:r>
            <w:r w:rsidR="00AF2576">
              <w:rPr>
                <w:noProof/>
                <w:webHidden/>
              </w:rPr>
              <w:tab/>
            </w:r>
            <w:r w:rsidR="00AF2576">
              <w:rPr>
                <w:noProof/>
                <w:webHidden/>
              </w:rPr>
              <w:fldChar w:fldCharType="begin"/>
            </w:r>
            <w:r w:rsidR="00AF2576">
              <w:rPr>
                <w:noProof/>
                <w:webHidden/>
              </w:rPr>
              <w:instrText xml:space="preserve"> PAGEREF _Toc109119725 \h </w:instrText>
            </w:r>
            <w:r w:rsidR="00AF2576">
              <w:rPr>
                <w:noProof/>
                <w:webHidden/>
              </w:rPr>
            </w:r>
            <w:r w:rsidR="00AF2576">
              <w:rPr>
                <w:noProof/>
                <w:webHidden/>
              </w:rPr>
              <w:fldChar w:fldCharType="separate"/>
            </w:r>
            <w:r w:rsidR="001C50A2">
              <w:rPr>
                <w:noProof/>
                <w:webHidden/>
              </w:rPr>
              <w:t>17</w:t>
            </w:r>
            <w:r w:rsidR="00AF2576">
              <w:rPr>
                <w:noProof/>
                <w:webHidden/>
              </w:rPr>
              <w:fldChar w:fldCharType="end"/>
            </w:r>
          </w:hyperlink>
        </w:p>
        <w:p w14:paraId="22F40A8C" w14:textId="20DAF4F4"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6" w:history="1">
            <w:r w:rsidR="00AF2576" w:rsidRPr="00655D2D">
              <w:rPr>
                <w:rStyle w:val="Hiperpovezava"/>
                <w:rFonts w:ascii="Arial" w:hAnsi="Arial" w:cs="Arial"/>
                <w:noProof/>
              </w:rPr>
              <w:t>C8.5.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Zunanja razsvetljava</w:t>
            </w:r>
            <w:r w:rsidR="00AF2576">
              <w:rPr>
                <w:noProof/>
                <w:webHidden/>
              </w:rPr>
              <w:tab/>
            </w:r>
            <w:r w:rsidR="00AF2576">
              <w:rPr>
                <w:noProof/>
                <w:webHidden/>
              </w:rPr>
              <w:fldChar w:fldCharType="begin"/>
            </w:r>
            <w:r w:rsidR="00AF2576">
              <w:rPr>
                <w:noProof/>
                <w:webHidden/>
              </w:rPr>
              <w:instrText xml:space="preserve"> PAGEREF _Toc109119726 \h </w:instrText>
            </w:r>
            <w:r w:rsidR="00AF2576">
              <w:rPr>
                <w:noProof/>
                <w:webHidden/>
              </w:rPr>
            </w:r>
            <w:r w:rsidR="00AF2576">
              <w:rPr>
                <w:noProof/>
                <w:webHidden/>
              </w:rPr>
              <w:fldChar w:fldCharType="separate"/>
            </w:r>
            <w:r w:rsidR="001C50A2">
              <w:rPr>
                <w:noProof/>
                <w:webHidden/>
              </w:rPr>
              <w:t>17</w:t>
            </w:r>
            <w:r w:rsidR="00AF2576">
              <w:rPr>
                <w:noProof/>
                <w:webHidden/>
              </w:rPr>
              <w:fldChar w:fldCharType="end"/>
            </w:r>
          </w:hyperlink>
        </w:p>
        <w:p w14:paraId="07456385" w14:textId="4BE5A402"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7" w:history="1">
            <w:r w:rsidR="00AF2576" w:rsidRPr="00655D2D">
              <w:rPr>
                <w:rStyle w:val="Hiperpovezava"/>
                <w:rFonts w:ascii="Arial" w:hAnsi="Arial" w:cs="Arial"/>
                <w:noProof/>
              </w:rPr>
              <w:t>C8.6.</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Notranja razsvetljava</w:t>
            </w:r>
            <w:r w:rsidR="00AF2576">
              <w:rPr>
                <w:noProof/>
                <w:webHidden/>
              </w:rPr>
              <w:tab/>
            </w:r>
            <w:r w:rsidR="00AF2576">
              <w:rPr>
                <w:noProof/>
                <w:webHidden/>
              </w:rPr>
              <w:fldChar w:fldCharType="begin"/>
            </w:r>
            <w:r w:rsidR="00AF2576">
              <w:rPr>
                <w:noProof/>
                <w:webHidden/>
              </w:rPr>
              <w:instrText xml:space="preserve"> PAGEREF _Toc109119727 \h </w:instrText>
            </w:r>
            <w:r w:rsidR="00AF2576">
              <w:rPr>
                <w:noProof/>
                <w:webHidden/>
              </w:rPr>
            </w:r>
            <w:r w:rsidR="00AF2576">
              <w:rPr>
                <w:noProof/>
                <w:webHidden/>
              </w:rPr>
              <w:fldChar w:fldCharType="separate"/>
            </w:r>
            <w:r w:rsidR="001C50A2">
              <w:rPr>
                <w:noProof/>
                <w:webHidden/>
              </w:rPr>
              <w:t>17</w:t>
            </w:r>
            <w:r w:rsidR="00AF2576">
              <w:rPr>
                <w:noProof/>
                <w:webHidden/>
              </w:rPr>
              <w:fldChar w:fldCharType="end"/>
            </w:r>
          </w:hyperlink>
        </w:p>
        <w:p w14:paraId="0C07A3CF" w14:textId="5F68046D" w:rsidR="00AF2576" w:rsidRDefault="00CC1216">
          <w:pPr>
            <w:pStyle w:val="Kazalovsebine3"/>
            <w:tabs>
              <w:tab w:val="right" w:leader="dot" w:pos="9396"/>
            </w:tabs>
            <w:rPr>
              <w:rFonts w:asciiTheme="minorHAnsi" w:eastAsiaTheme="minorEastAsia" w:hAnsiTheme="minorHAnsi" w:cstheme="minorBidi"/>
              <w:noProof/>
              <w:sz w:val="22"/>
              <w:szCs w:val="22"/>
              <w:lang w:val="sl-SI"/>
            </w:rPr>
          </w:pPr>
          <w:hyperlink w:anchor="_Toc109119728" w:history="1">
            <w:r w:rsidR="00AF2576" w:rsidRPr="00655D2D">
              <w:rPr>
                <w:rStyle w:val="Hiperpovezava"/>
                <w:rFonts w:ascii="Arial" w:hAnsi="Arial" w:cs="Arial"/>
                <w:noProof/>
              </w:rPr>
              <w:t>C8.7.   Podatkovna povezljivost vlaka z zalednim sistemom SŽ</w:t>
            </w:r>
            <w:r w:rsidR="00AF2576">
              <w:rPr>
                <w:noProof/>
                <w:webHidden/>
              </w:rPr>
              <w:tab/>
            </w:r>
            <w:r w:rsidR="00AF2576">
              <w:rPr>
                <w:noProof/>
                <w:webHidden/>
              </w:rPr>
              <w:fldChar w:fldCharType="begin"/>
            </w:r>
            <w:r w:rsidR="00AF2576">
              <w:rPr>
                <w:noProof/>
                <w:webHidden/>
              </w:rPr>
              <w:instrText xml:space="preserve"> PAGEREF _Toc109119728 \h </w:instrText>
            </w:r>
            <w:r w:rsidR="00AF2576">
              <w:rPr>
                <w:noProof/>
                <w:webHidden/>
              </w:rPr>
            </w:r>
            <w:r w:rsidR="00AF2576">
              <w:rPr>
                <w:noProof/>
                <w:webHidden/>
              </w:rPr>
              <w:fldChar w:fldCharType="separate"/>
            </w:r>
            <w:r w:rsidR="001C50A2">
              <w:rPr>
                <w:noProof/>
                <w:webHidden/>
              </w:rPr>
              <w:t>17</w:t>
            </w:r>
            <w:r w:rsidR="00AF2576">
              <w:rPr>
                <w:noProof/>
                <w:webHidden/>
              </w:rPr>
              <w:fldChar w:fldCharType="end"/>
            </w:r>
          </w:hyperlink>
        </w:p>
        <w:p w14:paraId="1C240269" w14:textId="79876EE6"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29" w:history="1">
            <w:r w:rsidR="00AF2576" w:rsidRPr="00655D2D">
              <w:rPr>
                <w:rStyle w:val="Hiperpovezava"/>
                <w:rFonts w:ascii="Arial" w:hAnsi="Arial" w:cs="Arial"/>
                <w:i/>
                <w:noProof/>
              </w:rPr>
              <w:t>C9.</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Varnostne naprave</w:t>
            </w:r>
            <w:r w:rsidR="00AF2576">
              <w:rPr>
                <w:noProof/>
                <w:webHidden/>
              </w:rPr>
              <w:tab/>
            </w:r>
            <w:r w:rsidR="00AF2576">
              <w:rPr>
                <w:noProof/>
                <w:webHidden/>
              </w:rPr>
              <w:fldChar w:fldCharType="begin"/>
            </w:r>
            <w:r w:rsidR="00AF2576">
              <w:rPr>
                <w:noProof/>
                <w:webHidden/>
              </w:rPr>
              <w:instrText xml:space="preserve"> PAGEREF _Toc109119729 \h </w:instrText>
            </w:r>
            <w:r w:rsidR="00AF2576">
              <w:rPr>
                <w:noProof/>
                <w:webHidden/>
              </w:rPr>
            </w:r>
            <w:r w:rsidR="00AF2576">
              <w:rPr>
                <w:noProof/>
                <w:webHidden/>
              </w:rPr>
              <w:fldChar w:fldCharType="separate"/>
            </w:r>
            <w:r w:rsidR="001C50A2">
              <w:rPr>
                <w:noProof/>
                <w:webHidden/>
              </w:rPr>
              <w:t>19</w:t>
            </w:r>
            <w:r w:rsidR="00AF2576">
              <w:rPr>
                <w:noProof/>
                <w:webHidden/>
              </w:rPr>
              <w:fldChar w:fldCharType="end"/>
            </w:r>
          </w:hyperlink>
        </w:p>
        <w:p w14:paraId="2C7D3131" w14:textId="004FE0A5"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30" w:history="1">
            <w:r w:rsidR="00AF2576" w:rsidRPr="00655D2D">
              <w:rPr>
                <w:rStyle w:val="Hiperpovezava"/>
                <w:rFonts w:ascii="Arial" w:hAnsi="Arial" w:cs="Arial"/>
                <w:noProof/>
              </w:rPr>
              <w:t>C9.1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Vlakovne varnostne naprave</w:t>
            </w:r>
            <w:r w:rsidR="00AF2576">
              <w:rPr>
                <w:noProof/>
                <w:webHidden/>
              </w:rPr>
              <w:tab/>
            </w:r>
            <w:r w:rsidR="00AF2576">
              <w:rPr>
                <w:noProof/>
                <w:webHidden/>
              </w:rPr>
              <w:fldChar w:fldCharType="begin"/>
            </w:r>
            <w:r w:rsidR="00AF2576">
              <w:rPr>
                <w:noProof/>
                <w:webHidden/>
              </w:rPr>
              <w:instrText xml:space="preserve"> PAGEREF _Toc109119730 \h </w:instrText>
            </w:r>
            <w:r w:rsidR="00AF2576">
              <w:rPr>
                <w:noProof/>
                <w:webHidden/>
              </w:rPr>
            </w:r>
            <w:r w:rsidR="00AF2576">
              <w:rPr>
                <w:noProof/>
                <w:webHidden/>
              </w:rPr>
              <w:fldChar w:fldCharType="separate"/>
            </w:r>
            <w:r w:rsidR="001C50A2">
              <w:rPr>
                <w:noProof/>
                <w:webHidden/>
              </w:rPr>
              <w:t>19</w:t>
            </w:r>
            <w:r w:rsidR="00AF2576">
              <w:rPr>
                <w:noProof/>
                <w:webHidden/>
              </w:rPr>
              <w:fldChar w:fldCharType="end"/>
            </w:r>
          </w:hyperlink>
        </w:p>
        <w:p w14:paraId="59D4DD5F" w14:textId="5C567AEA" w:rsidR="00AF2576" w:rsidRDefault="00CC1216">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31" w:history="1">
            <w:r w:rsidR="00AF2576" w:rsidRPr="00655D2D">
              <w:rPr>
                <w:rStyle w:val="Hiperpovezava"/>
                <w:rFonts w:ascii="Arial" w:hAnsi="Arial" w:cs="Arial"/>
                <w:noProof/>
                <w:lang w:val="pl-PL"/>
              </w:rPr>
              <w:t>C9.2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Budnik</w:t>
            </w:r>
            <w:r w:rsidR="00AF2576">
              <w:rPr>
                <w:noProof/>
                <w:webHidden/>
              </w:rPr>
              <w:tab/>
            </w:r>
            <w:r w:rsidR="00AF2576">
              <w:rPr>
                <w:noProof/>
                <w:webHidden/>
              </w:rPr>
              <w:fldChar w:fldCharType="begin"/>
            </w:r>
            <w:r w:rsidR="00AF2576">
              <w:rPr>
                <w:noProof/>
                <w:webHidden/>
              </w:rPr>
              <w:instrText xml:space="preserve"> PAGEREF _Toc109119731 \h </w:instrText>
            </w:r>
            <w:r w:rsidR="00AF2576">
              <w:rPr>
                <w:noProof/>
                <w:webHidden/>
              </w:rPr>
            </w:r>
            <w:r w:rsidR="00AF2576">
              <w:rPr>
                <w:noProof/>
                <w:webHidden/>
              </w:rPr>
              <w:fldChar w:fldCharType="separate"/>
            </w:r>
            <w:r w:rsidR="001C50A2">
              <w:rPr>
                <w:noProof/>
                <w:webHidden/>
              </w:rPr>
              <w:t>20</w:t>
            </w:r>
            <w:r w:rsidR="00AF2576">
              <w:rPr>
                <w:noProof/>
                <w:webHidden/>
              </w:rPr>
              <w:fldChar w:fldCharType="end"/>
            </w:r>
          </w:hyperlink>
        </w:p>
        <w:p w14:paraId="563D64AB" w14:textId="79142A5A"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2" w:history="1">
            <w:r w:rsidR="00AF2576" w:rsidRPr="00655D2D">
              <w:rPr>
                <w:rStyle w:val="Hiperpovezava"/>
                <w:rFonts w:ascii="Arial" w:hAnsi="Arial" w:cs="Arial"/>
                <w:i/>
                <w:noProof/>
                <w:lang w:val="it-IT"/>
              </w:rPr>
              <w:t>C10.</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it-IT"/>
              </w:rPr>
              <w:t>Radijske naprave</w:t>
            </w:r>
            <w:r w:rsidR="00AF2576">
              <w:rPr>
                <w:noProof/>
                <w:webHidden/>
              </w:rPr>
              <w:tab/>
            </w:r>
            <w:r w:rsidR="00AF2576">
              <w:rPr>
                <w:noProof/>
                <w:webHidden/>
              </w:rPr>
              <w:fldChar w:fldCharType="begin"/>
            </w:r>
            <w:r w:rsidR="00AF2576">
              <w:rPr>
                <w:noProof/>
                <w:webHidden/>
              </w:rPr>
              <w:instrText xml:space="preserve"> PAGEREF _Toc109119732 \h </w:instrText>
            </w:r>
            <w:r w:rsidR="00AF2576">
              <w:rPr>
                <w:noProof/>
                <w:webHidden/>
              </w:rPr>
            </w:r>
            <w:r w:rsidR="00AF2576">
              <w:rPr>
                <w:noProof/>
                <w:webHidden/>
              </w:rPr>
              <w:fldChar w:fldCharType="separate"/>
            </w:r>
            <w:r w:rsidR="001C50A2">
              <w:rPr>
                <w:noProof/>
                <w:webHidden/>
              </w:rPr>
              <w:t>20</w:t>
            </w:r>
            <w:r w:rsidR="00AF2576">
              <w:rPr>
                <w:noProof/>
                <w:webHidden/>
              </w:rPr>
              <w:fldChar w:fldCharType="end"/>
            </w:r>
          </w:hyperlink>
        </w:p>
        <w:p w14:paraId="0C4BE830" w14:textId="28197CD3"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3" w:history="1">
            <w:r w:rsidR="00AF2576" w:rsidRPr="00655D2D">
              <w:rPr>
                <w:rStyle w:val="Hiperpovezava"/>
                <w:rFonts w:ascii="Arial" w:hAnsi="Arial" w:cs="Arial"/>
                <w:i/>
                <w:noProof/>
              </w:rPr>
              <w:t>C11.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Sistemi za registracijo in odčitavanje</w:t>
            </w:r>
            <w:r w:rsidR="00AF2576">
              <w:rPr>
                <w:noProof/>
                <w:webHidden/>
              </w:rPr>
              <w:tab/>
            </w:r>
            <w:r w:rsidR="00AF2576">
              <w:rPr>
                <w:noProof/>
                <w:webHidden/>
              </w:rPr>
              <w:fldChar w:fldCharType="begin"/>
            </w:r>
            <w:r w:rsidR="00AF2576">
              <w:rPr>
                <w:noProof/>
                <w:webHidden/>
              </w:rPr>
              <w:instrText xml:space="preserve"> PAGEREF _Toc109119733 \h </w:instrText>
            </w:r>
            <w:r w:rsidR="00AF2576">
              <w:rPr>
                <w:noProof/>
                <w:webHidden/>
              </w:rPr>
            </w:r>
            <w:r w:rsidR="00AF2576">
              <w:rPr>
                <w:noProof/>
                <w:webHidden/>
              </w:rPr>
              <w:fldChar w:fldCharType="separate"/>
            </w:r>
            <w:r w:rsidR="001C50A2">
              <w:rPr>
                <w:noProof/>
                <w:webHidden/>
              </w:rPr>
              <w:t>21</w:t>
            </w:r>
            <w:r w:rsidR="00AF2576">
              <w:rPr>
                <w:noProof/>
                <w:webHidden/>
              </w:rPr>
              <w:fldChar w:fldCharType="end"/>
            </w:r>
          </w:hyperlink>
        </w:p>
        <w:p w14:paraId="57173AC6" w14:textId="648BC89B" w:rsidR="00AF2576" w:rsidRDefault="00CC1216">
          <w:pPr>
            <w:pStyle w:val="Kazalovsebine3"/>
            <w:tabs>
              <w:tab w:val="left" w:pos="1320"/>
              <w:tab w:val="right" w:leader="dot" w:pos="9396"/>
            </w:tabs>
            <w:rPr>
              <w:rFonts w:asciiTheme="minorHAnsi" w:eastAsiaTheme="minorEastAsia" w:hAnsiTheme="minorHAnsi" w:cstheme="minorBidi"/>
              <w:noProof/>
              <w:sz w:val="22"/>
              <w:szCs w:val="22"/>
              <w:lang w:val="sl-SI"/>
            </w:rPr>
          </w:pPr>
          <w:hyperlink w:anchor="_Toc109119734" w:history="1">
            <w:r w:rsidR="00AF2576" w:rsidRPr="00655D2D">
              <w:rPr>
                <w:rStyle w:val="Hiperpovezava"/>
                <w:rFonts w:ascii="Arial" w:hAnsi="Arial" w:cs="Arial"/>
                <w:noProof/>
              </w:rPr>
              <w:t>C11.1.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Sistem za registracijo in odčitavanje hitrosti ter podatkov vlakovne varnostne naprave</w:t>
            </w:r>
            <w:r w:rsidR="00AF2576">
              <w:rPr>
                <w:noProof/>
                <w:webHidden/>
              </w:rPr>
              <w:tab/>
            </w:r>
            <w:r w:rsidR="00AF2576">
              <w:rPr>
                <w:noProof/>
                <w:webHidden/>
              </w:rPr>
              <w:fldChar w:fldCharType="begin"/>
            </w:r>
            <w:r w:rsidR="00AF2576">
              <w:rPr>
                <w:noProof/>
                <w:webHidden/>
              </w:rPr>
              <w:instrText xml:space="preserve"> PAGEREF _Toc109119734 \h </w:instrText>
            </w:r>
            <w:r w:rsidR="00AF2576">
              <w:rPr>
                <w:noProof/>
                <w:webHidden/>
              </w:rPr>
            </w:r>
            <w:r w:rsidR="00AF2576">
              <w:rPr>
                <w:noProof/>
                <w:webHidden/>
              </w:rPr>
              <w:fldChar w:fldCharType="separate"/>
            </w:r>
            <w:r w:rsidR="001C50A2">
              <w:rPr>
                <w:noProof/>
                <w:webHidden/>
              </w:rPr>
              <w:t>21</w:t>
            </w:r>
            <w:r w:rsidR="00AF2576">
              <w:rPr>
                <w:noProof/>
                <w:webHidden/>
              </w:rPr>
              <w:fldChar w:fldCharType="end"/>
            </w:r>
          </w:hyperlink>
        </w:p>
        <w:p w14:paraId="3136A6C1" w14:textId="340E501C" w:rsidR="00AF2576" w:rsidRDefault="00CC1216">
          <w:pPr>
            <w:pStyle w:val="Kazalovsebine3"/>
            <w:tabs>
              <w:tab w:val="left" w:pos="1320"/>
              <w:tab w:val="right" w:leader="dot" w:pos="9396"/>
            </w:tabs>
            <w:rPr>
              <w:rFonts w:asciiTheme="minorHAnsi" w:eastAsiaTheme="minorEastAsia" w:hAnsiTheme="minorHAnsi" w:cstheme="minorBidi"/>
              <w:noProof/>
              <w:sz w:val="22"/>
              <w:szCs w:val="22"/>
              <w:lang w:val="sl-SI"/>
            </w:rPr>
          </w:pPr>
          <w:hyperlink w:anchor="_Toc109119735" w:history="1">
            <w:r w:rsidR="00AF2576" w:rsidRPr="00655D2D">
              <w:rPr>
                <w:rStyle w:val="Hiperpovezava"/>
                <w:rFonts w:ascii="Arial" w:hAnsi="Arial" w:cs="Arial"/>
                <w:noProof/>
              </w:rPr>
              <w:t>C11.2.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Sistem za registracijo in odčitavanje porabljenega goriva</w:t>
            </w:r>
            <w:r w:rsidR="00AF2576">
              <w:rPr>
                <w:noProof/>
                <w:webHidden/>
              </w:rPr>
              <w:tab/>
            </w:r>
            <w:r w:rsidR="00AF2576">
              <w:rPr>
                <w:noProof/>
                <w:webHidden/>
              </w:rPr>
              <w:fldChar w:fldCharType="begin"/>
            </w:r>
            <w:r w:rsidR="00AF2576">
              <w:rPr>
                <w:noProof/>
                <w:webHidden/>
              </w:rPr>
              <w:instrText xml:space="preserve"> PAGEREF _Toc109119735 \h </w:instrText>
            </w:r>
            <w:r w:rsidR="00AF2576">
              <w:rPr>
                <w:noProof/>
                <w:webHidden/>
              </w:rPr>
            </w:r>
            <w:r w:rsidR="00AF2576">
              <w:rPr>
                <w:noProof/>
                <w:webHidden/>
              </w:rPr>
              <w:fldChar w:fldCharType="separate"/>
            </w:r>
            <w:r w:rsidR="001C50A2">
              <w:rPr>
                <w:noProof/>
                <w:webHidden/>
              </w:rPr>
              <w:t>22</w:t>
            </w:r>
            <w:r w:rsidR="00AF2576">
              <w:rPr>
                <w:noProof/>
                <w:webHidden/>
              </w:rPr>
              <w:fldChar w:fldCharType="end"/>
            </w:r>
          </w:hyperlink>
        </w:p>
        <w:p w14:paraId="18A81860" w14:textId="14991BB3" w:rsidR="00AF2576" w:rsidRDefault="00CC1216">
          <w:pPr>
            <w:pStyle w:val="Kazalovsebine3"/>
            <w:tabs>
              <w:tab w:val="left" w:pos="1320"/>
              <w:tab w:val="right" w:leader="dot" w:pos="9396"/>
            </w:tabs>
            <w:rPr>
              <w:rFonts w:asciiTheme="minorHAnsi" w:eastAsiaTheme="minorEastAsia" w:hAnsiTheme="minorHAnsi" w:cstheme="minorBidi"/>
              <w:noProof/>
              <w:sz w:val="22"/>
              <w:szCs w:val="22"/>
              <w:lang w:val="sl-SI"/>
            </w:rPr>
          </w:pPr>
          <w:hyperlink w:anchor="_Toc109119736" w:history="1">
            <w:r w:rsidR="00AF2576" w:rsidRPr="00655D2D">
              <w:rPr>
                <w:rStyle w:val="Hiperpovezava"/>
                <w:rFonts w:ascii="Arial" w:hAnsi="Arial" w:cs="Arial"/>
                <w:noProof/>
                <w:lang w:val="sl-SI"/>
              </w:rPr>
              <w:t>C11.3.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Diagnostični sistem</w:t>
            </w:r>
            <w:r w:rsidR="00AF2576">
              <w:rPr>
                <w:noProof/>
                <w:webHidden/>
              </w:rPr>
              <w:tab/>
            </w:r>
            <w:r w:rsidR="00AF2576">
              <w:rPr>
                <w:noProof/>
                <w:webHidden/>
              </w:rPr>
              <w:fldChar w:fldCharType="begin"/>
            </w:r>
            <w:r w:rsidR="00AF2576">
              <w:rPr>
                <w:noProof/>
                <w:webHidden/>
              </w:rPr>
              <w:instrText xml:space="preserve"> PAGEREF _Toc109119736 \h </w:instrText>
            </w:r>
            <w:r w:rsidR="00AF2576">
              <w:rPr>
                <w:noProof/>
                <w:webHidden/>
              </w:rPr>
            </w:r>
            <w:r w:rsidR="00AF2576">
              <w:rPr>
                <w:noProof/>
                <w:webHidden/>
              </w:rPr>
              <w:fldChar w:fldCharType="separate"/>
            </w:r>
            <w:r w:rsidR="001C50A2">
              <w:rPr>
                <w:noProof/>
                <w:webHidden/>
              </w:rPr>
              <w:t>22</w:t>
            </w:r>
            <w:r w:rsidR="00AF2576">
              <w:rPr>
                <w:noProof/>
                <w:webHidden/>
              </w:rPr>
              <w:fldChar w:fldCharType="end"/>
            </w:r>
          </w:hyperlink>
        </w:p>
        <w:p w14:paraId="03BBE1B0" w14:textId="34451C57"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7" w:history="1">
            <w:r w:rsidR="00AF2576" w:rsidRPr="00655D2D">
              <w:rPr>
                <w:rStyle w:val="Hiperpovezava"/>
                <w:rFonts w:ascii="Arial" w:hAnsi="Arial" w:cs="Arial"/>
                <w:i/>
                <w:noProof/>
              </w:rPr>
              <w:t>C12.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Obratovanje ob okvarah</w:t>
            </w:r>
            <w:r w:rsidR="00AF2576">
              <w:rPr>
                <w:noProof/>
                <w:webHidden/>
              </w:rPr>
              <w:tab/>
            </w:r>
            <w:r w:rsidR="00AF2576">
              <w:rPr>
                <w:noProof/>
                <w:webHidden/>
              </w:rPr>
              <w:fldChar w:fldCharType="begin"/>
            </w:r>
            <w:r w:rsidR="00AF2576">
              <w:rPr>
                <w:noProof/>
                <w:webHidden/>
              </w:rPr>
              <w:instrText xml:space="preserve"> PAGEREF _Toc109119737 \h </w:instrText>
            </w:r>
            <w:r w:rsidR="00AF2576">
              <w:rPr>
                <w:noProof/>
                <w:webHidden/>
              </w:rPr>
            </w:r>
            <w:r w:rsidR="00AF2576">
              <w:rPr>
                <w:noProof/>
                <w:webHidden/>
              </w:rPr>
              <w:fldChar w:fldCharType="separate"/>
            </w:r>
            <w:r w:rsidR="001C50A2">
              <w:rPr>
                <w:noProof/>
                <w:webHidden/>
              </w:rPr>
              <w:t>22</w:t>
            </w:r>
            <w:r w:rsidR="00AF2576">
              <w:rPr>
                <w:noProof/>
                <w:webHidden/>
              </w:rPr>
              <w:fldChar w:fldCharType="end"/>
            </w:r>
          </w:hyperlink>
        </w:p>
        <w:p w14:paraId="59CDC300" w14:textId="3FC752D8"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8" w:history="1">
            <w:r w:rsidR="00AF2576" w:rsidRPr="00655D2D">
              <w:rPr>
                <w:rStyle w:val="Hiperpovezava"/>
                <w:rFonts w:ascii="Arial" w:hAnsi="Arial" w:cs="Arial"/>
                <w:i/>
                <w:noProof/>
              </w:rPr>
              <w:t>C13.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Vzdrževanje in razpoložljivost</w:t>
            </w:r>
            <w:r w:rsidR="00AF2576">
              <w:rPr>
                <w:noProof/>
                <w:webHidden/>
              </w:rPr>
              <w:tab/>
            </w:r>
            <w:r w:rsidR="00AF2576">
              <w:rPr>
                <w:noProof/>
                <w:webHidden/>
              </w:rPr>
              <w:fldChar w:fldCharType="begin"/>
            </w:r>
            <w:r w:rsidR="00AF2576">
              <w:rPr>
                <w:noProof/>
                <w:webHidden/>
              </w:rPr>
              <w:instrText xml:space="preserve"> PAGEREF _Toc109119738 \h </w:instrText>
            </w:r>
            <w:r w:rsidR="00AF2576">
              <w:rPr>
                <w:noProof/>
                <w:webHidden/>
              </w:rPr>
            </w:r>
            <w:r w:rsidR="00AF2576">
              <w:rPr>
                <w:noProof/>
                <w:webHidden/>
              </w:rPr>
              <w:fldChar w:fldCharType="separate"/>
            </w:r>
            <w:r w:rsidR="001C50A2">
              <w:rPr>
                <w:noProof/>
                <w:webHidden/>
              </w:rPr>
              <w:t>22</w:t>
            </w:r>
            <w:r w:rsidR="00AF2576">
              <w:rPr>
                <w:noProof/>
                <w:webHidden/>
              </w:rPr>
              <w:fldChar w:fldCharType="end"/>
            </w:r>
          </w:hyperlink>
        </w:p>
        <w:p w14:paraId="45BEBB54" w14:textId="19B7242F"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9" w:history="1">
            <w:r w:rsidR="00AF2576" w:rsidRPr="00655D2D">
              <w:rPr>
                <w:rStyle w:val="Hiperpovezava"/>
                <w:rFonts w:ascii="Arial" w:hAnsi="Arial" w:cs="Arial"/>
                <w:i/>
                <w:noProof/>
              </w:rPr>
              <w:t>C14.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Rezervni deli, dokumentacija, programska oprema, usposabljanje</w:t>
            </w:r>
            <w:r w:rsidR="00AF2576">
              <w:rPr>
                <w:noProof/>
                <w:webHidden/>
              </w:rPr>
              <w:tab/>
            </w:r>
            <w:r w:rsidR="00AF2576">
              <w:rPr>
                <w:noProof/>
                <w:webHidden/>
              </w:rPr>
              <w:fldChar w:fldCharType="begin"/>
            </w:r>
            <w:r w:rsidR="00AF2576">
              <w:rPr>
                <w:noProof/>
                <w:webHidden/>
              </w:rPr>
              <w:instrText xml:space="preserve"> PAGEREF _Toc109119739 \h </w:instrText>
            </w:r>
            <w:r w:rsidR="00AF2576">
              <w:rPr>
                <w:noProof/>
                <w:webHidden/>
              </w:rPr>
            </w:r>
            <w:r w:rsidR="00AF2576">
              <w:rPr>
                <w:noProof/>
                <w:webHidden/>
              </w:rPr>
              <w:fldChar w:fldCharType="separate"/>
            </w:r>
            <w:r w:rsidR="001C50A2">
              <w:rPr>
                <w:noProof/>
                <w:webHidden/>
              </w:rPr>
              <w:t>23</w:t>
            </w:r>
            <w:r w:rsidR="00AF2576">
              <w:rPr>
                <w:noProof/>
                <w:webHidden/>
              </w:rPr>
              <w:fldChar w:fldCharType="end"/>
            </w:r>
          </w:hyperlink>
        </w:p>
        <w:p w14:paraId="412567AC" w14:textId="24B59C4E" w:rsidR="00AF2576" w:rsidRDefault="00CC1216">
          <w:pPr>
            <w:pStyle w:val="Kazalovsebine3"/>
            <w:tabs>
              <w:tab w:val="right" w:leader="dot" w:pos="9396"/>
            </w:tabs>
            <w:rPr>
              <w:rFonts w:asciiTheme="minorHAnsi" w:eastAsiaTheme="minorEastAsia" w:hAnsiTheme="minorHAnsi" w:cstheme="minorBidi"/>
              <w:noProof/>
              <w:sz w:val="22"/>
              <w:szCs w:val="22"/>
              <w:lang w:val="sl-SI"/>
            </w:rPr>
          </w:pPr>
          <w:hyperlink w:anchor="_Toc109119740" w:history="1">
            <w:r w:rsidR="00AF2576" w:rsidRPr="00655D2D">
              <w:rPr>
                <w:rStyle w:val="Hiperpovezava"/>
                <w:rFonts w:ascii="Arial" w:hAnsi="Arial" w:cs="Arial"/>
                <w:noProof/>
              </w:rPr>
              <w:t>C14.1 Rezervni deli</w:t>
            </w:r>
            <w:r w:rsidR="00AF2576">
              <w:rPr>
                <w:noProof/>
                <w:webHidden/>
              </w:rPr>
              <w:tab/>
            </w:r>
            <w:r w:rsidR="00AF2576">
              <w:rPr>
                <w:noProof/>
                <w:webHidden/>
              </w:rPr>
              <w:fldChar w:fldCharType="begin"/>
            </w:r>
            <w:r w:rsidR="00AF2576">
              <w:rPr>
                <w:noProof/>
                <w:webHidden/>
              </w:rPr>
              <w:instrText xml:space="preserve"> PAGEREF _Toc109119740 \h </w:instrText>
            </w:r>
            <w:r w:rsidR="00AF2576">
              <w:rPr>
                <w:noProof/>
                <w:webHidden/>
              </w:rPr>
            </w:r>
            <w:r w:rsidR="00AF2576">
              <w:rPr>
                <w:noProof/>
                <w:webHidden/>
              </w:rPr>
              <w:fldChar w:fldCharType="separate"/>
            </w:r>
            <w:r w:rsidR="001C50A2">
              <w:rPr>
                <w:noProof/>
                <w:webHidden/>
              </w:rPr>
              <w:t>23</w:t>
            </w:r>
            <w:r w:rsidR="00AF2576">
              <w:rPr>
                <w:noProof/>
                <w:webHidden/>
              </w:rPr>
              <w:fldChar w:fldCharType="end"/>
            </w:r>
          </w:hyperlink>
        </w:p>
        <w:p w14:paraId="53070960" w14:textId="61C47373" w:rsidR="00AF2576" w:rsidRDefault="00CC1216">
          <w:pPr>
            <w:pStyle w:val="Kazalovsebine3"/>
            <w:tabs>
              <w:tab w:val="right" w:leader="dot" w:pos="9396"/>
            </w:tabs>
            <w:rPr>
              <w:rFonts w:asciiTheme="minorHAnsi" w:eastAsiaTheme="minorEastAsia" w:hAnsiTheme="minorHAnsi" w:cstheme="minorBidi"/>
              <w:noProof/>
              <w:sz w:val="22"/>
              <w:szCs w:val="22"/>
              <w:lang w:val="sl-SI"/>
            </w:rPr>
          </w:pPr>
          <w:hyperlink w:anchor="_Toc109119741" w:history="1">
            <w:r w:rsidR="00AF2576" w:rsidRPr="00655D2D">
              <w:rPr>
                <w:rStyle w:val="Hiperpovezava"/>
                <w:rFonts w:ascii="Arial" w:hAnsi="Arial" w:cs="Arial"/>
                <w:noProof/>
              </w:rPr>
              <w:t>C14.2 Dokumentacija in programska oprema</w:t>
            </w:r>
            <w:r w:rsidR="00AF2576">
              <w:rPr>
                <w:noProof/>
                <w:webHidden/>
              </w:rPr>
              <w:tab/>
            </w:r>
            <w:r w:rsidR="00AF2576">
              <w:rPr>
                <w:noProof/>
                <w:webHidden/>
              </w:rPr>
              <w:fldChar w:fldCharType="begin"/>
            </w:r>
            <w:r w:rsidR="00AF2576">
              <w:rPr>
                <w:noProof/>
                <w:webHidden/>
              </w:rPr>
              <w:instrText xml:space="preserve"> PAGEREF _Toc109119741 \h </w:instrText>
            </w:r>
            <w:r w:rsidR="00AF2576">
              <w:rPr>
                <w:noProof/>
                <w:webHidden/>
              </w:rPr>
            </w:r>
            <w:r w:rsidR="00AF2576">
              <w:rPr>
                <w:noProof/>
                <w:webHidden/>
              </w:rPr>
              <w:fldChar w:fldCharType="separate"/>
            </w:r>
            <w:r w:rsidR="001C50A2">
              <w:rPr>
                <w:noProof/>
                <w:webHidden/>
              </w:rPr>
              <w:t>23</w:t>
            </w:r>
            <w:r w:rsidR="00AF2576">
              <w:rPr>
                <w:noProof/>
                <w:webHidden/>
              </w:rPr>
              <w:fldChar w:fldCharType="end"/>
            </w:r>
          </w:hyperlink>
        </w:p>
        <w:p w14:paraId="4FFF8430" w14:textId="083549F7" w:rsidR="00AF2576" w:rsidRDefault="00CC1216">
          <w:pPr>
            <w:pStyle w:val="Kazalovsebine3"/>
            <w:tabs>
              <w:tab w:val="right" w:leader="dot" w:pos="9396"/>
            </w:tabs>
            <w:rPr>
              <w:rFonts w:asciiTheme="minorHAnsi" w:eastAsiaTheme="minorEastAsia" w:hAnsiTheme="minorHAnsi" w:cstheme="minorBidi"/>
              <w:noProof/>
              <w:sz w:val="22"/>
              <w:szCs w:val="22"/>
              <w:lang w:val="sl-SI"/>
            </w:rPr>
          </w:pPr>
          <w:hyperlink w:anchor="_Toc109119742" w:history="1">
            <w:r w:rsidR="00AF2576" w:rsidRPr="00655D2D">
              <w:rPr>
                <w:rStyle w:val="Hiperpovezava"/>
                <w:rFonts w:ascii="Arial" w:hAnsi="Arial" w:cs="Arial"/>
                <w:noProof/>
                <w:lang w:val="sl-SI"/>
              </w:rPr>
              <w:t>C14.3 Usposabljanje</w:t>
            </w:r>
            <w:r w:rsidR="00AF2576">
              <w:rPr>
                <w:noProof/>
                <w:webHidden/>
              </w:rPr>
              <w:tab/>
            </w:r>
            <w:r w:rsidR="00AF2576">
              <w:rPr>
                <w:noProof/>
                <w:webHidden/>
              </w:rPr>
              <w:fldChar w:fldCharType="begin"/>
            </w:r>
            <w:r w:rsidR="00AF2576">
              <w:rPr>
                <w:noProof/>
                <w:webHidden/>
              </w:rPr>
              <w:instrText xml:space="preserve"> PAGEREF _Toc109119742 \h </w:instrText>
            </w:r>
            <w:r w:rsidR="00AF2576">
              <w:rPr>
                <w:noProof/>
                <w:webHidden/>
              </w:rPr>
            </w:r>
            <w:r w:rsidR="00AF2576">
              <w:rPr>
                <w:noProof/>
                <w:webHidden/>
              </w:rPr>
              <w:fldChar w:fldCharType="separate"/>
            </w:r>
            <w:r w:rsidR="001C50A2">
              <w:rPr>
                <w:noProof/>
                <w:webHidden/>
              </w:rPr>
              <w:t>23</w:t>
            </w:r>
            <w:r w:rsidR="00AF2576">
              <w:rPr>
                <w:noProof/>
                <w:webHidden/>
              </w:rPr>
              <w:fldChar w:fldCharType="end"/>
            </w:r>
          </w:hyperlink>
        </w:p>
        <w:p w14:paraId="187EF6E3" w14:textId="1FD82E99"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43" w:history="1">
            <w:r w:rsidR="00AF2576" w:rsidRPr="00655D2D">
              <w:rPr>
                <w:rStyle w:val="Hiperpovezava"/>
                <w:rFonts w:ascii="Arial" w:hAnsi="Arial" w:cs="Arial"/>
                <w:i/>
                <w:noProof/>
                <w:lang w:val="sl-SI"/>
              </w:rPr>
              <w:t>C15.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Obratovalna dovoljenja</w:t>
            </w:r>
            <w:r w:rsidR="00AF2576">
              <w:rPr>
                <w:noProof/>
                <w:webHidden/>
              </w:rPr>
              <w:tab/>
            </w:r>
            <w:r w:rsidR="00AF2576">
              <w:rPr>
                <w:noProof/>
                <w:webHidden/>
              </w:rPr>
              <w:fldChar w:fldCharType="begin"/>
            </w:r>
            <w:r w:rsidR="00AF2576">
              <w:rPr>
                <w:noProof/>
                <w:webHidden/>
              </w:rPr>
              <w:instrText xml:space="preserve"> PAGEREF _Toc109119743 \h </w:instrText>
            </w:r>
            <w:r w:rsidR="00AF2576">
              <w:rPr>
                <w:noProof/>
                <w:webHidden/>
              </w:rPr>
            </w:r>
            <w:r w:rsidR="00AF2576">
              <w:rPr>
                <w:noProof/>
                <w:webHidden/>
              </w:rPr>
              <w:fldChar w:fldCharType="separate"/>
            </w:r>
            <w:r w:rsidR="001C50A2">
              <w:rPr>
                <w:noProof/>
                <w:webHidden/>
              </w:rPr>
              <w:t>24</w:t>
            </w:r>
            <w:r w:rsidR="00AF2576">
              <w:rPr>
                <w:noProof/>
                <w:webHidden/>
              </w:rPr>
              <w:fldChar w:fldCharType="end"/>
            </w:r>
          </w:hyperlink>
        </w:p>
        <w:p w14:paraId="59D226F3" w14:textId="2E5C2354"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44" w:history="1">
            <w:r w:rsidR="00AF2576" w:rsidRPr="00655D2D">
              <w:rPr>
                <w:rStyle w:val="Hiperpovezava"/>
                <w:rFonts w:ascii="Arial" w:hAnsi="Arial" w:cs="Arial"/>
                <w:i/>
                <w:noProof/>
                <w:lang w:val="sl-SI"/>
              </w:rPr>
              <w:t>C16.</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Tehnični predpisi</w:t>
            </w:r>
            <w:r w:rsidR="00AF2576">
              <w:rPr>
                <w:noProof/>
                <w:webHidden/>
              </w:rPr>
              <w:tab/>
            </w:r>
            <w:r w:rsidR="00AF2576">
              <w:rPr>
                <w:noProof/>
                <w:webHidden/>
              </w:rPr>
              <w:fldChar w:fldCharType="begin"/>
            </w:r>
            <w:r w:rsidR="00AF2576">
              <w:rPr>
                <w:noProof/>
                <w:webHidden/>
              </w:rPr>
              <w:instrText xml:space="preserve"> PAGEREF _Toc109119744 \h </w:instrText>
            </w:r>
            <w:r w:rsidR="00AF2576">
              <w:rPr>
                <w:noProof/>
                <w:webHidden/>
              </w:rPr>
            </w:r>
            <w:r w:rsidR="00AF2576">
              <w:rPr>
                <w:noProof/>
                <w:webHidden/>
              </w:rPr>
              <w:fldChar w:fldCharType="separate"/>
            </w:r>
            <w:r w:rsidR="001C50A2">
              <w:rPr>
                <w:noProof/>
                <w:webHidden/>
              </w:rPr>
              <w:t>24</w:t>
            </w:r>
            <w:r w:rsidR="00AF2576">
              <w:rPr>
                <w:noProof/>
                <w:webHidden/>
              </w:rPr>
              <w:fldChar w:fldCharType="end"/>
            </w:r>
          </w:hyperlink>
        </w:p>
        <w:p w14:paraId="6E2D12DD" w14:textId="4154F4AE"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45" w:history="1">
            <w:r w:rsidR="00AF2576" w:rsidRPr="00655D2D">
              <w:rPr>
                <w:rStyle w:val="Hiperpovezava"/>
                <w:rFonts w:ascii="Arial" w:hAnsi="Arial" w:cs="Arial"/>
                <w:i/>
                <w:noProof/>
              </w:rPr>
              <w:t>C17.</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Varstvo okolja</w:t>
            </w:r>
            <w:r w:rsidR="00AF2576">
              <w:rPr>
                <w:noProof/>
                <w:webHidden/>
              </w:rPr>
              <w:tab/>
            </w:r>
            <w:r w:rsidR="00AF2576">
              <w:rPr>
                <w:noProof/>
                <w:webHidden/>
              </w:rPr>
              <w:fldChar w:fldCharType="begin"/>
            </w:r>
            <w:r w:rsidR="00AF2576">
              <w:rPr>
                <w:noProof/>
                <w:webHidden/>
              </w:rPr>
              <w:instrText xml:space="preserve"> PAGEREF _Toc109119745 \h </w:instrText>
            </w:r>
            <w:r w:rsidR="00AF2576">
              <w:rPr>
                <w:noProof/>
                <w:webHidden/>
              </w:rPr>
            </w:r>
            <w:r w:rsidR="00AF2576">
              <w:rPr>
                <w:noProof/>
                <w:webHidden/>
              </w:rPr>
              <w:fldChar w:fldCharType="separate"/>
            </w:r>
            <w:r w:rsidR="001C50A2">
              <w:rPr>
                <w:noProof/>
                <w:webHidden/>
              </w:rPr>
              <w:t>24</w:t>
            </w:r>
            <w:r w:rsidR="00AF2576">
              <w:rPr>
                <w:noProof/>
                <w:webHidden/>
              </w:rPr>
              <w:fldChar w:fldCharType="end"/>
            </w:r>
          </w:hyperlink>
        </w:p>
        <w:p w14:paraId="52399947" w14:textId="51775787" w:rsidR="00AF2576" w:rsidRDefault="00CC1216">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46" w:history="1">
            <w:r w:rsidR="00AF2576" w:rsidRPr="00655D2D">
              <w:rPr>
                <w:rStyle w:val="Hiperpovezava"/>
                <w:rFonts w:ascii="Arial" w:hAnsi="Arial" w:cs="Arial"/>
                <w:i/>
                <w:noProof/>
                <w:lang w:val="sl-SI"/>
              </w:rPr>
              <w:t>C18.</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Končne določbe</w:t>
            </w:r>
            <w:r w:rsidR="00AF2576">
              <w:rPr>
                <w:noProof/>
                <w:webHidden/>
              </w:rPr>
              <w:tab/>
            </w:r>
            <w:r w:rsidR="00AF2576">
              <w:rPr>
                <w:noProof/>
                <w:webHidden/>
              </w:rPr>
              <w:fldChar w:fldCharType="begin"/>
            </w:r>
            <w:r w:rsidR="00AF2576">
              <w:rPr>
                <w:noProof/>
                <w:webHidden/>
              </w:rPr>
              <w:instrText xml:space="preserve"> PAGEREF _Toc109119746 \h </w:instrText>
            </w:r>
            <w:r w:rsidR="00AF2576">
              <w:rPr>
                <w:noProof/>
                <w:webHidden/>
              </w:rPr>
            </w:r>
            <w:r w:rsidR="00AF2576">
              <w:rPr>
                <w:noProof/>
                <w:webHidden/>
              </w:rPr>
              <w:fldChar w:fldCharType="separate"/>
            </w:r>
            <w:r w:rsidR="001C50A2">
              <w:rPr>
                <w:noProof/>
                <w:webHidden/>
              </w:rPr>
              <w:t>25</w:t>
            </w:r>
            <w:r w:rsidR="00AF2576">
              <w:rPr>
                <w:noProof/>
                <w:webHidden/>
              </w:rPr>
              <w:fldChar w:fldCharType="end"/>
            </w:r>
          </w:hyperlink>
        </w:p>
        <w:p w14:paraId="06BA0F57" w14:textId="5D04A126" w:rsidR="00AF2576" w:rsidRDefault="00CC1216">
          <w:pPr>
            <w:pStyle w:val="Kazalovsebine1"/>
            <w:tabs>
              <w:tab w:val="left" w:pos="400"/>
              <w:tab w:val="right" w:leader="dot" w:pos="9396"/>
            </w:tabs>
            <w:rPr>
              <w:rFonts w:asciiTheme="minorHAnsi" w:eastAsiaTheme="minorEastAsia" w:hAnsiTheme="minorHAnsi" w:cstheme="minorBidi"/>
              <w:noProof/>
              <w:sz w:val="22"/>
              <w:szCs w:val="22"/>
              <w:lang w:val="sl-SI"/>
            </w:rPr>
          </w:pPr>
          <w:hyperlink w:anchor="_Toc109119747" w:history="1">
            <w:r w:rsidR="00AF2576" w:rsidRPr="00655D2D">
              <w:rPr>
                <w:rStyle w:val="Hiperpovezava"/>
                <w:rFonts w:ascii="Arial" w:hAnsi="Arial" w:cs="Arial"/>
                <w:noProof/>
                <w:lang w:val="sl-SI"/>
              </w:rPr>
              <w:t>D</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OSNOVNI Tehnični podatki</w:t>
            </w:r>
            <w:r w:rsidR="00AF2576">
              <w:rPr>
                <w:noProof/>
                <w:webHidden/>
              </w:rPr>
              <w:tab/>
            </w:r>
            <w:r w:rsidR="00AF2576">
              <w:rPr>
                <w:noProof/>
                <w:webHidden/>
              </w:rPr>
              <w:fldChar w:fldCharType="begin"/>
            </w:r>
            <w:r w:rsidR="00AF2576">
              <w:rPr>
                <w:noProof/>
                <w:webHidden/>
              </w:rPr>
              <w:instrText xml:space="preserve"> PAGEREF _Toc109119747 \h </w:instrText>
            </w:r>
            <w:r w:rsidR="00AF2576">
              <w:rPr>
                <w:noProof/>
                <w:webHidden/>
              </w:rPr>
            </w:r>
            <w:r w:rsidR="00AF2576">
              <w:rPr>
                <w:noProof/>
                <w:webHidden/>
              </w:rPr>
              <w:fldChar w:fldCharType="separate"/>
            </w:r>
            <w:r w:rsidR="001C50A2">
              <w:rPr>
                <w:noProof/>
                <w:webHidden/>
              </w:rPr>
              <w:t>26</w:t>
            </w:r>
            <w:r w:rsidR="00AF2576">
              <w:rPr>
                <w:noProof/>
                <w:webHidden/>
              </w:rPr>
              <w:fldChar w:fldCharType="end"/>
            </w:r>
          </w:hyperlink>
        </w:p>
        <w:p w14:paraId="074BF52B" w14:textId="5F0D33CF" w:rsidR="006B6E13" w:rsidRDefault="00B3714D" w:rsidP="005152AE">
          <w:pPr>
            <w:pStyle w:val="Kazalovsebine1"/>
            <w:tabs>
              <w:tab w:val="left" w:pos="400"/>
              <w:tab w:val="right" w:leader="dot" w:pos="9396"/>
            </w:tabs>
          </w:pPr>
          <w:r>
            <w:rPr>
              <w:b/>
              <w:bCs/>
            </w:rPr>
            <w:fldChar w:fldCharType="end"/>
          </w:r>
        </w:p>
      </w:sdtContent>
    </w:sdt>
    <w:p w14:paraId="7CE3411C" w14:textId="3545DB10" w:rsidR="00815DCE" w:rsidRDefault="00815DCE" w:rsidP="006B6E13">
      <w:pPr>
        <w:pStyle w:val="Naslov1"/>
        <w:numPr>
          <w:ilvl w:val="0"/>
          <w:numId w:val="0"/>
        </w:numPr>
        <w:rPr>
          <w:i/>
          <w:color w:val="auto"/>
        </w:rPr>
      </w:pPr>
    </w:p>
    <w:p w14:paraId="53F1D372" w14:textId="7F49A60F" w:rsidR="00815DCE" w:rsidRDefault="00815DCE" w:rsidP="00815DCE">
      <w:pPr>
        <w:rPr>
          <w:lang w:eastAsia="fr-FR"/>
        </w:rPr>
      </w:pPr>
    </w:p>
    <w:p w14:paraId="477491FF" w14:textId="5E11C9EA" w:rsidR="00815DCE" w:rsidRDefault="00815DCE" w:rsidP="00815DCE">
      <w:pPr>
        <w:rPr>
          <w:lang w:eastAsia="fr-FR"/>
        </w:rPr>
      </w:pPr>
    </w:p>
    <w:p w14:paraId="6B7BED86" w14:textId="0C540D84" w:rsidR="00815DCE" w:rsidRDefault="00815DCE" w:rsidP="00815DCE">
      <w:pPr>
        <w:rPr>
          <w:lang w:eastAsia="fr-FR"/>
        </w:rPr>
      </w:pPr>
    </w:p>
    <w:p w14:paraId="0F9740B8" w14:textId="389A9C6D" w:rsidR="00815DCE" w:rsidRDefault="00815DCE" w:rsidP="00815DCE">
      <w:pPr>
        <w:rPr>
          <w:lang w:eastAsia="fr-FR"/>
        </w:rPr>
      </w:pPr>
    </w:p>
    <w:p w14:paraId="1E6FC350" w14:textId="40A49301" w:rsidR="00815DCE" w:rsidRDefault="00815DCE" w:rsidP="00815DCE">
      <w:pPr>
        <w:rPr>
          <w:lang w:eastAsia="fr-FR"/>
        </w:rPr>
      </w:pPr>
    </w:p>
    <w:p w14:paraId="04A85706" w14:textId="1496628C" w:rsidR="00815DCE" w:rsidRDefault="00AF2576" w:rsidP="00AF2576">
      <w:pPr>
        <w:tabs>
          <w:tab w:val="left" w:pos="8475"/>
        </w:tabs>
        <w:rPr>
          <w:lang w:eastAsia="fr-FR"/>
        </w:rPr>
      </w:pPr>
      <w:r>
        <w:rPr>
          <w:lang w:eastAsia="fr-FR"/>
        </w:rPr>
        <w:tab/>
      </w:r>
    </w:p>
    <w:p w14:paraId="4AA1A052" w14:textId="359033D2" w:rsidR="00815DCE" w:rsidRDefault="00815DCE" w:rsidP="00815DCE">
      <w:pPr>
        <w:rPr>
          <w:lang w:eastAsia="fr-FR"/>
        </w:rPr>
      </w:pPr>
    </w:p>
    <w:p w14:paraId="7820C472" w14:textId="1C1D3C5B" w:rsidR="00815DCE" w:rsidRDefault="00815DCE" w:rsidP="00815DCE">
      <w:pPr>
        <w:rPr>
          <w:lang w:eastAsia="fr-FR"/>
        </w:rPr>
      </w:pPr>
    </w:p>
    <w:p w14:paraId="28A13B1D" w14:textId="4C658906" w:rsidR="00815DCE" w:rsidRDefault="00815DCE" w:rsidP="00815DCE">
      <w:pPr>
        <w:rPr>
          <w:lang w:eastAsia="fr-FR"/>
        </w:rPr>
      </w:pPr>
    </w:p>
    <w:p w14:paraId="6E467B93" w14:textId="20FFB2C9" w:rsidR="00815DCE" w:rsidRDefault="00815DCE" w:rsidP="00815DCE">
      <w:pPr>
        <w:rPr>
          <w:lang w:eastAsia="fr-FR"/>
        </w:rPr>
      </w:pPr>
    </w:p>
    <w:p w14:paraId="0C7A9094" w14:textId="55094326" w:rsidR="00815DCE" w:rsidRDefault="00815DCE" w:rsidP="00815DCE">
      <w:pPr>
        <w:rPr>
          <w:lang w:eastAsia="fr-FR"/>
        </w:rPr>
      </w:pPr>
    </w:p>
    <w:p w14:paraId="5F61EA49" w14:textId="4A65D86C" w:rsidR="00815DCE" w:rsidRDefault="00815DCE" w:rsidP="00815DCE">
      <w:pPr>
        <w:rPr>
          <w:lang w:eastAsia="fr-FR"/>
        </w:rPr>
      </w:pPr>
    </w:p>
    <w:p w14:paraId="402C8246" w14:textId="068E8582" w:rsidR="00815DCE" w:rsidRDefault="00815DCE" w:rsidP="00815DCE">
      <w:pPr>
        <w:rPr>
          <w:lang w:eastAsia="fr-FR"/>
        </w:rPr>
      </w:pPr>
    </w:p>
    <w:p w14:paraId="24A48A0B" w14:textId="77777777" w:rsidR="00815DCE" w:rsidRPr="00815DCE" w:rsidRDefault="00815DCE" w:rsidP="00815DCE">
      <w:pPr>
        <w:rPr>
          <w:lang w:eastAsia="fr-FR"/>
        </w:rPr>
      </w:pPr>
    </w:p>
    <w:p w14:paraId="0809255A" w14:textId="731EBA70" w:rsidR="006D4EE4" w:rsidRPr="00A81197" w:rsidRDefault="006D4EE4" w:rsidP="006B6E13">
      <w:pPr>
        <w:pStyle w:val="Naslov1"/>
        <w:numPr>
          <w:ilvl w:val="0"/>
          <w:numId w:val="0"/>
        </w:numPr>
        <w:rPr>
          <w:rFonts w:ascii="Arial" w:hAnsi="Arial" w:cs="Arial"/>
          <w:i/>
          <w:color w:val="auto"/>
          <w:sz w:val="20"/>
        </w:rPr>
      </w:pPr>
      <w:bookmarkStart w:id="1" w:name="_Toc109119685"/>
      <w:r w:rsidRPr="00A81197">
        <w:rPr>
          <w:rFonts w:ascii="Arial" w:hAnsi="Arial" w:cs="Arial"/>
          <w:i/>
          <w:color w:val="auto"/>
          <w:sz w:val="20"/>
        </w:rPr>
        <w:lastRenderedPageBreak/>
        <w:t>A.</w:t>
      </w:r>
      <w:r w:rsidRPr="00A81197">
        <w:rPr>
          <w:rFonts w:ascii="Arial" w:hAnsi="Arial" w:cs="Arial"/>
          <w:i/>
          <w:color w:val="auto"/>
          <w:sz w:val="20"/>
        </w:rPr>
        <w:tab/>
        <w:t>PREDGOVOR</w:t>
      </w:r>
      <w:bookmarkEnd w:id="1"/>
    </w:p>
    <w:p w14:paraId="61EAA00C" w14:textId="77777777" w:rsidR="006D4EE4" w:rsidRPr="00A81197" w:rsidRDefault="006D4EE4" w:rsidP="006D4EE4">
      <w:pPr>
        <w:overflowPunct/>
        <w:autoSpaceDE/>
        <w:autoSpaceDN/>
        <w:adjustRightInd/>
        <w:jc w:val="both"/>
        <w:textAlignment w:val="auto"/>
        <w:rPr>
          <w:rFonts w:ascii="Arial" w:hAnsi="Arial" w:cs="Arial"/>
        </w:rPr>
      </w:pPr>
    </w:p>
    <w:p w14:paraId="010AC89A" w14:textId="0D86D3A2" w:rsidR="00AA65B6" w:rsidRPr="00A81197" w:rsidRDefault="006D4EE4" w:rsidP="006D4EE4">
      <w:pPr>
        <w:jc w:val="both"/>
        <w:rPr>
          <w:rFonts w:ascii="Arial" w:hAnsi="Arial" w:cs="Arial"/>
        </w:rPr>
      </w:pPr>
      <w:r w:rsidRPr="00A81197">
        <w:rPr>
          <w:rFonts w:ascii="Arial" w:hAnsi="Arial" w:cs="Arial"/>
        </w:rPr>
        <w:t xml:space="preserve">Ta tehnična specifikacija določa tehnične karakteristike </w:t>
      </w:r>
      <w:r w:rsidR="00AA65B6" w:rsidRPr="00A81197">
        <w:rPr>
          <w:rFonts w:ascii="Arial" w:hAnsi="Arial" w:cs="Arial"/>
        </w:rPr>
        <w:t xml:space="preserve">potniških garnitur, ki so predmet nabave, katere struktura </w:t>
      </w:r>
      <w:r w:rsidR="00960227" w:rsidRPr="00A81197">
        <w:rPr>
          <w:rFonts w:ascii="Arial" w:hAnsi="Arial" w:cs="Arial"/>
        </w:rPr>
        <w:t>je lahko</w:t>
      </w:r>
      <w:r w:rsidR="00AA65B6" w:rsidRPr="00A81197">
        <w:rPr>
          <w:rFonts w:ascii="Arial" w:hAnsi="Arial" w:cs="Arial"/>
        </w:rPr>
        <w:t xml:space="preserve"> naslednja:</w:t>
      </w:r>
    </w:p>
    <w:p w14:paraId="4C744EC1" w14:textId="50AF34CD" w:rsidR="00CF704F" w:rsidRPr="00A81197" w:rsidRDefault="00977A5D" w:rsidP="00302064">
      <w:pPr>
        <w:numPr>
          <w:ilvl w:val="0"/>
          <w:numId w:val="2"/>
        </w:numPr>
        <w:jc w:val="both"/>
        <w:rPr>
          <w:rFonts w:ascii="Arial" w:hAnsi="Arial" w:cs="Arial"/>
        </w:rPr>
      </w:pPr>
      <w:r w:rsidRPr="00A81197">
        <w:rPr>
          <w:rFonts w:ascii="Arial" w:hAnsi="Arial" w:cs="Arial"/>
        </w:rPr>
        <w:t xml:space="preserve">20 </w:t>
      </w:r>
      <w:r w:rsidR="00AA65B6" w:rsidRPr="00A81197">
        <w:rPr>
          <w:rFonts w:ascii="Arial" w:hAnsi="Arial" w:cs="Arial"/>
        </w:rPr>
        <w:t xml:space="preserve">enopodnih tričlenskih </w:t>
      </w:r>
      <w:r w:rsidR="005447C7" w:rsidRPr="00A81197">
        <w:rPr>
          <w:rFonts w:ascii="Arial" w:hAnsi="Arial" w:cs="Arial"/>
        </w:rPr>
        <w:t>dizelmotornih garnitur</w:t>
      </w:r>
      <w:r w:rsidR="00E50B82" w:rsidRPr="00A81197">
        <w:rPr>
          <w:rFonts w:ascii="Arial" w:hAnsi="Arial" w:cs="Arial"/>
        </w:rPr>
        <w:t xml:space="preserve"> z možnostjo nadgradnje v dvosistemsko vozno sredstvo (dizel+3kV </w:t>
      </w:r>
      <w:r w:rsidR="00D5687B" w:rsidRPr="00A81197">
        <w:rPr>
          <w:rFonts w:ascii="Arial" w:hAnsi="Arial" w:cs="Arial"/>
        </w:rPr>
        <w:t xml:space="preserve">DC </w:t>
      </w:r>
      <w:r w:rsidR="00CF704F" w:rsidRPr="00A81197">
        <w:rPr>
          <w:rFonts w:ascii="Arial" w:hAnsi="Arial" w:cs="Arial"/>
        </w:rPr>
        <w:t>za obratovanje na JŽI SŽ</w:t>
      </w:r>
      <w:r w:rsidR="00E50B82" w:rsidRPr="00A81197">
        <w:rPr>
          <w:rFonts w:ascii="Arial" w:hAnsi="Arial" w:cs="Arial"/>
        </w:rPr>
        <w:t>)</w:t>
      </w:r>
      <w:proofErr w:type="gramStart"/>
      <w:r w:rsidR="00CF704F" w:rsidRPr="00A81197">
        <w:rPr>
          <w:rFonts w:ascii="Arial" w:hAnsi="Arial" w:cs="Arial"/>
        </w:rPr>
        <w:t xml:space="preserve">, </w:t>
      </w:r>
      <w:r w:rsidR="00E50B82" w:rsidRPr="00A81197">
        <w:rPr>
          <w:rFonts w:ascii="Arial" w:hAnsi="Arial" w:cs="Arial"/>
        </w:rPr>
        <w:t xml:space="preserve"> </w:t>
      </w:r>
      <w:r w:rsidR="00CF704F" w:rsidRPr="00A81197">
        <w:rPr>
          <w:rFonts w:ascii="Arial" w:hAnsi="Arial" w:cs="Arial"/>
        </w:rPr>
        <w:t>ki</w:t>
      </w:r>
      <w:proofErr w:type="gramEnd"/>
      <w:r w:rsidR="00CF704F" w:rsidRPr="00A81197">
        <w:rPr>
          <w:rFonts w:ascii="Arial" w:hAnsi="Arial" w:cs="Arial"/>
        </w:rPr>
        <w:t xml:space="preserve"> izpolnjuje najmanj zahteve navedene v Tehničnih zahtevah za Nabavo novih voznih sredstev železniškega potniškega prometa.</w:t>
      </w:r>
      <w:r w:rsidR="003575BA" w:rsidRPr="00A81197">
        <w:rPr>
          <w:rFonts w:ascii="Arial" w:hAnsi="Arial" w:cs="Arial"/>
        </w:rPr>
        <w:t xml:space="preserve"> Nadgradnja v dvosistemsko vozno sredstvo (dizel+3kV </w:t>
      </w:r>
      <w:r w:rsidR="00D5687B" w:rsidRPr="00A81197">
        <w:rPr>
          <w:rFonts w:ascii="Arial" w:hAnsi="Arial" w:cs="Arial"/>
        </w:rPr>
        <w:t xml:space="preserve">DC </w:t>
      </w:r>
      <w:r w:rsidR="003575BA" w:rsidRPr="00A81197">
        <w:rPr>
          <w:rFonts w:ascii="Arial" w:hAnsi="Arial" w:cs="Arial"/>
        </w:rPr>
        <w:t xml:space="preserve">za obratovanje na JŽI SŽ) mora biti tehnično </w:t>
      </w:r>
      <w:r w:rsidR="00E14618" w:rsidRPr="00A81197">
        <w:rPr>
          <w:rFonts w:ascii="Arial" w:hAnsi="Arial" w:cs="Arial"/>
        </w:rPr>
        <w:t xml:space="preserve">izvedljiva in </w:t>
      </w:r>
      <w:r w:rsidR="003575BA" w:rsidRPr="00A81197">
        <w:rPr>
          <w:rFonts w:ascii="Arial" w:hAnsi="Arial" w:cs="Arial"/>
        </w:rPr>
        <w:t>dokazljiva.</w:t>
      </w:r>
    </w:p>
    <w:p w14:paraId="42669E1E" w14:textId="4453E79B" w:rsidR="00CF704F" w:rsidRPr="00A81197" w:rsidRDefault="00CF704F" w:rsidP="00CF704F">
      <w:pPr>
        <w:ind w:left="720"/>
        <w:jc w:val="both"/>
        <w:rPr>
          <w:rFonts w:ascii="Arial" w:hAnsi="Arial" w:cs="Arial"/>
        </w:rPr>
      </w:pPr>
      <w:r w:rsidRPr="00A81197">
        <w:rPr>
          <w:rFonts w:ascii="Arial" w:hAnsi="Arial" w:cs="Arial"/>
        </w:rPr>
        <w:t xml:space="preserve">ali </w:t>
      </w:r>
    </w:p>
    <w:p w14:paraId="6FCE0495" w14:textId="3AC18445" w:rsidR="00AA65B6" w:rsidRPr="00A81197" w:rsidRDefault="00CF704F" w:rsidP="00302064">
      <w:pPr>
        <w:numPr>
          <w:ilvl w:val="0"/>
          <w:numId w:val="2"/>
        </w:numPr>
        <w:jc w:val="both"/>
        <w:rPr>
          <w:rFonts w:ascii="Arial" w:hAnsi="Arial" w:cs="Arial"/>
        </w:rPr>
      </w:pPr>
      <w:r w:rsidRPr="00A81197">
        <w:rPr>
          <w:rFonts w:ascii="Arial" w:hAnsi="Arial" w:cs="Arial"/>
        </w:rPr>
        <w:t xml:space="preserve">20 enopodnih tričlenskih </w:t>
      </w:r>
      <w:r w:rsidR="00F71D06" w:rsidRPr="00A81197">
        <w:rPr>
          <w:rFonts w:ascii="Arial" w:hAnsi="Arial" w:cs="Arial"/>
        </w:rPr>
        <w:t xml:space="preserve">dizelmotornih </w:t>
      </w:r>
      <w:r w:rsidR="00E50B82" w:rsidRPr="00A81197">
        <w:rPr>
          <w:rFonts w:ascii="Arial" w:hAnsi="Arial" w:cs="Arial"/>
        </w:rPr>
        <w:t xml:space="preserve">garnitur </w:t>
      </w:r>
      <w:r w:rsidR="00636B4C" w:rsidRPr="00A81197">
        <w:rPr>
          <w:rFonts w:ascii="Arial" w:hAnsi="Arial" w:cs="Arial"/>
        </w:rPr>
        <w:t xml:space="preserve">v kombinaciji z napetostjo 3 kV </w:t>
      </w:r>
      <w:r w:rsidR="00D5687B" w:rsidRPr="00A81197">
        <w:rPr>
          <w:rFonts w:ascii="Arial" w:hAnsi="Arial" w:cs="Arial"/>
        </w:rPr>
        <w:t xml:space="preserve">DC </w:t>
      </w:r>
      <w:r w:rsidRPr="00A81197">
        <w:rPr>
          <w:rFonts w:ascii="Arial" w:hAnsi="Arial" w:cs="Arial"/>
        </w:rPr>
        <w:t>za obratovanje na JŽI SŽ</w:t>
      </w:r>
      <w:r w:rsidR="00636B4C" w:rsidRPr="00A81197">
        <w:rPr>
          <w:rFonts w:ascii="Arial" w:hAnsi="Arial" w:cs="Arial"/>
        </w:rPr>
        <w:t>, ki izpolnjuje najmanj zahteve navedene v Tehničnih zahtevah za Nabavo novih voznih sredstev železniškega potniškega prometa.</w:t>
      </w:r>
    </w:p>
    <w:p w14:paraId="4D92CB41" w14:textId="77777777" w:rsidR="006A787A" w:rsidRPr="00A81197" w:rsidRDefault="006A787A" w:rsidP="00227E45">
      <w:pPr>
        <w:jc w:val="both"/>
        <w:rPr>
          <w:rFonts w:ascii="Arial" w:hAnsi="Arial" w:cs="Arial"/>
        </w:rPr>
      </w:pPr>
    </w:p>
    <w:p w14:paraId="138C51A9" w14:textId="77777777" w:rsidR="00227E45" w:rsidRPr="00A81197" w:rsidRDefault="00227E45" w:rsidP="00227E45">
      <w:pPr>
        <w:jc w:val="both"/>
        <w:rPr>
          <w:rFonts w:ascii="Arial" w:hAnsi="Arial" w:cs="Arial"/>
        </w:rPr>
      </w:pPr>
      <w:r w:rsidRPr="00A81197">
        <w:rPr>
          <w:rFonts w:ascii="Arial" w:hAnsi="Arial" w:cs="Arial"/>
        </w:rPr>
        <w:t>Trajna moč mora biti dimenzionirana glede na karakteristike prog, kjer bodo garniture vozile:</w:t>
      </w:r>
    </w:p>
    <w:p w14:paraId="39FD7EE4" w14:textId="274B21AD" w:rsidR="005B2BBE" w:rsidRPr="00A81197" w:rsidRDefault="00672435" w:rsidP="00302064">
      <w:pPr>
        <w:numPr>
          <w:ilvl w:val="0"/>
          <w:numId w:val="1"/>
        </w:numPr>
        <w:jc w:val="both"/>
        <w:rPr>
          <w:rFonts w:ascii="Arial" w:hAnsi="Arial" w:cs="Arial"/>
        </w:rPr>
      </w:pPr>
      <w:r w:rsidRPr="00A81197">
        <w:rPr>
          <w:rFonts w:ascii="Arial" w:hAnsi="Arial" w:cs="Arial"/>
        </w:rPr>
        <w:t>motorne</w:t>
      </w:r>
      <w:r w:rsidR="001B5485" w:rsidRPr="00A81197">
        <w:rPr>
          <w:rFonts w:ascii="Arial" w:hAnsi="Arial" w:cs="Arial"/>
        </w:rPr>
        <w:t xml:space="preserve"> </w:t>
      </w:r>
      <w:r w:rsidR="00CC3B54" w:rsidRPr="00A81197">
        <w:rPr>
          <w:rFonts w:ascii="Arial" w:hAnsi="Arial" w:cs="Arial"/>
        </w:rPr>
        <w:t xml:space="preserve">garniture </w:t>
      </w:r>
      <w:r w:rsidR="001B5485" w:rsidRPr="00A81197">
        <w:rPr>
          <w:rFonts w:ascii="Arial" w:hAnsi="Arial" w:cs="Arial"/>
        </w:rPr>
        <w:t>bodo vozile po</w:t>
      </w:r>
      <w:r w:rsidR="006E6E8B" w:rsidRPr="00A81197">
        <w:rPr>
          <w:rFonts w:ascii="Arial" w:hAnsi="Arial" w:cs="Arial"/>
        </w:rPr>
        <w:t xml:space="preserve"> progah </w:t>
      </w:r>
      <w:r w:rsidR="001B5485" w:rsidRPr="00A81197">
        <w:rPr>
          <w:rFonts w:ascii="Arial" w:hAnsi="Arial" w:cs="Arial"/>
        </w:rPr>
        <w:t>v Sloveniji, na Hrvaškem, v Avstriji</w:t>
      </w:r>
      <w:r w:rsidR="00227E45" w:rsidRPr="00A81197">
        <w:rPr>
          <w:rFonts w:ascii="Arial" w:hAnsi="Arial" w:cs="Arial"/>
        </w:rPr>
        <w:t xml:space="preserve"> </w:t>
      </w:r>
      <w:r w:rsidR="006E6E8B" w:rsidRPr="00A81197">
        <w:rPr>
          <w:rFonts w:ascii="Arial" w:hAnsi="Arial" w:cs="Arial"/>
        </w:rPr>
        <w:t xml:space="preserve">(do postaj </w:t>
      </w:r>
      <w:r w:rsidR="00D81A73" w:rsidRPr="00A81197">
        <w:rPr>
          <w:rFonts w:ascii="Arial" w:hAnsi="Arial" w:cs="Arial"/>
        </w:rPr>
        <w:t>Beljak/</w:t>
      </w:r>
      <w:r w:rsidR="001B5485" w:rsidRPr="00A81197">
        <w:rPr>
          <w:rFonts w:ascii="Arial" w:hAnsi="Arial" w:cs="Arial"/>
        </w:rPr>
        <w:t xml:space="preserve">Villach, </w:t>
      </w:r>
      <w:r w:rsidR="003B338D" w:rsidRPr="00A81197">
        <w:rPr>
          <w:rFonts w:ascii="Arial" w:hAnsi="Arial" w:cs="Arial"/>
        </w:rPr>
        <w:t xml:space="preserve">Celovec/Klagenfurt, </w:t>
      </w:r>
      <w:r w:rsidR="00D81A73" w:rsidRPr="00A81197">
        <w:rPr>
          <w:rFonts w:ascii="Arial" w:hAnsi="Arial" w:cs="Arial"/>
        </w:rPr>
        <w:t>Gradec/</w:t>
      </w:r>
      <w:r w:rsidR="001B5485" w:rsidRPr="00A81197">
        <w:rPr>
          <w:rFonts w:ascii="Arial" w:hAnsi="Arial" w:cs="Arial"/>
        </w:rPr>
        <w:t xml:space="preserve">Graz in </w:t>
      </w:r>
      <w:r w:rsidR="00D81A73" w:rsidRPr="00A81197">
        <w:rPr>
          <w:rFonts w:ascii="Arial" w:hAnsi="Arial" w:cs="Arial"/>
        </w:rPr>
        <w:t>Pliberk/</w:t>
      </w:r>
      <w:r w:rsidR="001B5485" w:rsidRPr="00A81197">
        <w:rPr>
          <w:rFonts w:ascii="Arial" w:hAnsi="Arial" w:cs="Arial"/>
        </w:rPr>
        <w:t>Bleiburg</w:t>
      </w:r>
      <w:r w:rsidR="00837CFB" w:rsidRPr="00A81197">
        <w:rPr>
          <w:rFonts w:ascii="Arial" w:hAnsi="Arial" w:cs="Arial"/>
        </w:rPr>
        <w:t>)</w:t>
      </w:r>
      <w:r w:rsidR="004648A8" w:rsidRPr="00A81197">
        <w:rPr>
          <w:rFonts w:ascii="Arial" w:hAnsi="Arial" w:cs="Arial"/>
        </w:rPr>
        <w:t>.</w:t>
      </w:r>
    </w:p>
    <w:p w14:paraId="4CF9B7C9" w14:textId="77777777" w:rsidR="004648A8" w:rsidRPr="00A81197" w:rsidRDefault="004648A8" w:rsidP="004648A8">
      <w:pPr>
        <w:ind w:left="720"/>
        <w:jc w:val="both"/>
        <w:rPr>
          <w:rFonts w:ascii="Arial" w:hAnsi="Arial" w:cs="Arial"/>
        </w:rPr>
      </w:pPr>
    </w:p>
    <w:p w14:paraId="230C7463" w14:textId="77777777" w:rsidR="00227E45" w:rsidRPr="00A81197" w:rsidRDefault="005B2BBE" w:rsidP="00227E45">
      <w:pPr>
        <w:jc w:val="both"/>
        <w:rPr>
          <w:rFonts w:ascii="Arial" w:hAnsi="Arial" w:cs="Arial"/>
        </w:rPr>
      </w:pPr>
      <w:r w:rsidRPr="00A81197">
        <w:rPr>
          <w:rFonts w:ascii="Arial" w:hAnsi="Arial" w:cs="Arial"/>
        </w:rPr>
        <w:t xml:space="preserve">V tehnični specifikaciji so navedene tehnične karakteristike železniških prog v Republiki Sloveniji. </w:t>
      </w:r>
      <w:r w:rsidR="00227E45" w:rsidRPr="00A81197">
        <w:rPr>
          <w:rFonts w:ascii="Arial" w:hAnsi="Arial" w:cs="Arial"/>
        </w:rPr>
        <w:t xml:space="preserve">Razmere na </w:t>
      </w:r>
      <w:r w:rsidRPr="00A81197">
        <w:rPr>
          <w:rFonts w:ascii="Arial" w:hAnsi="Arial" w:cs="Arial"/>
        </w:rPr>
        <w:t xml:space="preserve">železniških </w:t>
      </w:r>
      <w:r w:rsidR="00227E45" w:rsidRPr="00A81197">
        <w:rPr>
          <w:rFonts w:ascii="Arial" w:hAnsi="Arial" w:cs="Arial"/>
        </w:rPr>
        <w:t xml:space="preserve">progah </w:t>
      </w:r>
      <w:r w:rsidRPr="00A81197">
        <w:rPr>
          <w:rFonts w:ascii="Arial" w:hAnsi="Arial" w:cs="Arial"/>
        </w:rPr>
        <w:t>v drugih državah</w:t>
      </w:r>
      <w:r w:rsidR="00227E45" w:rsidRPr="00A81197">
        <w:rPr>
          <w:rFonts w:ascii="Arial" w:hAnsi="Arial" w:cs="Arial"/>
        </w:rPr>
        <w:t xml:space="preserve"> </w:t>
      </w:r>
      <w:r w:rsidRPr="00A81197">
        <w:rPr>
          <w:rFonts w:ascii="Arial" w:hAnsi="Arial" w:cs="Arial"/>
        </w:rPr>
        <w:t>mora</w:t>
      </w:r>
      <w:r w:rsidR="00227E45" w:rsidRPr="00A81197">
        <w:rPr>
          <w:rFonts w:ascii="Arial" w:hAnsi="Arial" w:cs="Arial"/>
        </w:rPr>
        <w:t xml:space="preserve"> preuči</w:t>
      </w:r>
      <w:r w:rsidRPr="00A81197">
        <w:rPr>
          <w:rFonts w:ascii="Arial" w:hAnsi="Arial" w:cs="Arial"/>
        </w:rPr>
        <w:t>ti</w:t>
      </w:r>
      <w:r w:rsidR="00227E45" w:rsidRPr="00A81197">
        <w:rPr>
          <w:rFonts w:ascii="Arial" w:hAnsi="Arial" w:cs="Arial"/>
        </w:rPr>
        <w:t xml:space="preserve"> ponudnik.</w:t>
      </w:r>
    </w:p>
    <w:p w14:paraId="2FD9AFB1" w14:textId="77777777" w:rsidR="006D4EE4" w:rsidRPr="00A11FC0" w:rsidRDefault="006D4EE4" w:rsidP="00801A99">
      <w:pPr>
        <w:rPr>
          <w:rFonts w:ascii="Arial" w:hAnsi="Arial" w:cs="Arial"/>
          <w:sz w:val="22"/>
          <w:szCs w:val="22"/>
        </w:rPr>
      </w:pPr>
    </w:p>
    <w:p w14:paraId="4D35D5D8" w14:textId="77777777" w:rsidR="00A87AFD" w:rsidRPr="00A81197" w:rsidRDefault="0026569A" w:rsidP="006B6E13">
      <w:pPr>
        <w:pStyle w:val="Naslov1"/>
        <w:numPr>
          <w:ilvl w:val="0"/>
          <w:numId w:val="0"/>
        </w:numPr>
        <w:rPr>
          <w:rFonts w:ascii="Arial" w:hAnsi="Arial" w:cs="Arial"/>
          <w:i/>
          <w:color w:val="auto"/>
          <w:sz w:val="20"/>
        </w:rPr>
      </w:pPr>
      <w:r w:rsidRPr="00A11FC0">
        <w:rPr>
          <w:rFonts w:ascii="Arial" w:hAnsi="Arial" w:cs="Arial"/>
          <w:sz w:val="22"/>
          <w:szCs w:val="22"/>
        </w:rPr>
        <w:br w:type="page"/>
      </w:r>
      <w:bookmarkStart w:id="2" w:name="_Toc109119686"/>
      <w:r w:rsidR="006D4EE4" w:rsidRPr="006B6E13">
        <w:rPr>
          <w:i/>
          <w:color w:val="auto"/>
        </w:rPr>
        <w:lastRenderedPageBreak/>
        <w:t>B</w:t>
      </w:r>
      <w:r w:rsidR="00801A99" w:rsidRPr="006B6E13">
        <w:rPr>
          <w:i/>
          <w:color w:val="auto"/>
        </w:rPr>
        <w:t>.</w:t>
      </w:r>
      <w:r w:rsidR="00801A99" w:rsidRPr="006B6E13">
        <w:rPr>
          <w:i/>
          <w:color w:val="auto"/>
        </w:rPr>
        <w:tab/>
      </w:r>
      <w:r w:rsidR="00227E45" w:rsidRPr="00A81197">
        <w:rPr>
          <w:rFonts w:ascii="Arial" w:hAnsi="Arial" w:cs="Arial"/>
          <w:i/>
          <w:color w:val="auto"/>
          <w:sz w:val="20"/>
        </w:rPr>
        <w:t>PODATKI O INFRASTRUKTURI</w:t>
      </w:r>
      <w:bookmarkEnd w:id="2"/>
    </w:p>
    <w:p w14:paraId="25599051" w14:textId="77777777" w:rsidR="00A87AFD" w:rsidRPr="00A81197" w:rsidRDefault="00A87AFD">
      <w:pPr>
        <w:rPr>
          <w:rFonts w:ascii="Arial" w:hAnsi="Arial" w:cs="Arial"/>
        </w:rPr>
      </w:pPr>
    </w:p>
    <w:p w14:paraId="78024CE3" w14:textId="77777777" w:rsidR="00A87AFD" w:rsidRPr="00A81197" w:rsidRDefault="000A38DC" w:rsidP="006B6E13">
      <w:pPr>
        <w:pStyle w:val="Naslov2"/>
        <w:numPr>
          <w:ilvl w:val="0"/>
          <w:numId w:val="0"/>
        </w:numPr>
        <w:rPr>
          <w:rFonts w:ascii="Arial" w:hAnsi="Arial" w:cs="Arial"/>
          <w:i/>
          <w:color w:val="auto"/>
          <w:sz w:val="20"/>
        </w:rPr>
      </w:pPr>
      <w:bookmarkStart w:id="3" w:name="_Toc109119687"/>
      <w:r w:rsidRPr="00A81197">
        <w:rPr>
          <w:rFonts w:ascii="Arial" w:hAnsi="Arial" w:cs="Arial"/>
          <w:i/>
          <w:color w:val="auto"/>
          <w:sz w:val="20"/>
        </w:rPr>
        <w:t>B</w:t>
      </w:r>
      <w:r w:rsidR="00DD4D34" w:rsidRPr="00A81197">
        <w:rPr>
          <w:rFonts w:ascii="Arial" w:hAnsi="Arial" w:cs="Arial"/>
          <w:i/>
          <w:color w:val="auto"/>
          <w:sz w:val="20"/>
        </w:rPr>
        <w:t>1</w:t>
      </w:r>
      <w:r w:rsidR="00E942CE" w:rsidRPr="00A81197">
        <w:rPr>
          <w:rFonts w:ascii="Arial" w:hAnsi="Arial" w:cs="Arial"/>
          <w:i/>
          <w:color w:val="auto"/>
          <w:sz w:val="20"/>
        </w:rPr>
        <w:t>.</w:t>
      </w:r>
      <w:r w:rsidR="00E942CE" w:rsidRPr="00A81197">
        <w:rPr>
          <w:rFonts w:ascii="Arial" w:hAnsi="Arial" w:cs="Arial"/>
          <w:i/>
          <w:color w:val="auto"/>
          <w:sz w:val="20"/>
        </w:rPr>
        <w:tab/>
        <w:t>Tehnič</w:t>
      </w:r>
      <w:r w:rsidR="00EA47DC" w:rsidRPr="00A81197">
        <w:rPr>
          <w:rFonts w:ascii="Arial" w:hAnsi="Arial" w:cs="Arial"/>
          <w:i/>
          <w:color w:val="auto"/>
          <w:sz w:val="20"/>
        </w:rPr>
        <w:t>ne</w:t>
      </w:r>
      <w:r w:rsidR="00A87AFD" w:rsidRPr="00A81197">
        <w:rPr>
          <w:rFonts w:ascii="Arial" w:hAnsi="Arial" w:cs="Arial"/>
          <w:i/>
          <w:color w:val="auto"/>
          <w:sz w:val="20"/>
        </w:rPr>
        <w:t xml:space="preserve"> </w:t>
      </w:r>
      <w:r w:rsidR="00EA47DC" w:rsidRPr="00A81197">
        <w:rPr>
          <w:rFonts w:ascii="Arial" w:hAnsi="Arial" w:cs="Arial"/>
          <w:i/>
          <w:color w:val="auto"/>
          <w:sz w:val="20"/>
        </w:rPr>
        <w:t>karakteristike železniških</w:t>
      </w:r>
      <w:r w:rsidR="00A87AFD" w:rsidRPr="00A81197">
        <w:rPr>
          <w:rFonts w:ascii="Arial" w:hAnsi="Arial" w:cs="Arial"/>
          <w:i/>
          <w:color w:val="auto"/>
          <w:sz w:val="20"/>
        </w:rPr>
        <w:t xml:space="preserve"> prog </w:t>
      </w:r>
      <w:r w:rsidR="00EA47DC" w:rsidRPr="00A81197">
        <w:rPr>
          <w:rFonts w:ascii="Arial" w:hAnsi="Arial" w:cs="Arial"/>
          <w:i/>
          <w:color w:val="auto"/>
          <w:sz w:val="20"/>
        </w:rPr>
        <w:t>v Republiki Sloveniji</w:t>
      </w:r>
      <w:bookmarkEnd w:id="3"/>
    </w:p>
    <w:p w14:paraId="0B4C9C06" w14:textId="77777777" w:rsidR="00A87AFD" w:rsidRPr="00A81197" w:rsidRDefault="00A87AFD">
      <w:pPr>
        <w:rPr>
          <w:rFonts w:ascii="Arial" w:hAnsi="Arial" w:cs="Arial"/>
        </w:rPr>
      </w:pPr>
    </w:p>
    <w:p w14:paraId="150A59E4" w14:textId="77777777" w:rsidR="007E75C3" w:rsidRPr="00A81197" w:rsidRDefault="000A38DC" w:rsidP="006B6E13">
      <w:pPr>
        <w:pStyle w:val="Naslov3"/>
        <w:numPr>
          <w:ilvl w:val="0"/>
          <w:numId w:val="0"/>
        </w:numPr>
        <w:rPr>
          <w:rFonts w:ascii="Arial" w:hAnsi="Arial" w:cs="Arial"/>
          <w:color w:val="auto"/>
          <w:sz w:val="20"/>
        </w:rPr>
      </w:pPr>
      <w:bookmarkStart w:id="4" w:name="_Toc109119688"/>
      <w:r w:rsidRPr="00A81197">
        <w:rPr>
          <w:rFonts w:ascii="Arial" w:hAnsi="Arial" w:cs="Arial"/>
          <w:color w:val="auto"/>
          <w:sz w:val="20"/>
        </w:rPr>
        <w:t>B</w:t>
      </w:r>
      <w:r w:rsidR="00DD4D34" w:rsidRPr="00A81197">
        <w:rPr>
          <w:rFonts w:ascii="Arial" w:hAnsi="Arial" w:cs="Arial"/>
          <w:color w:val="auto"/>
          <w:sz w:val="20"/>
        </w:rPr>
        <w:t>1</w:t>
      </w:r>
      <w:r w:rsidR="00DA63DA" w:rsidRPr="00A81197">
        <w:rPr>
          <w:rFonts w:ascii="Arial" w:hAnsi="Arial" w:cs="Arial"/>
          <w:color w:val="auto"/>
          <w:sz w:val="20"/>
        </w:rPr>
        <w:t>.1. Tehnične</w:t>
      </w:r>
      <w:r w:rsidR="007E75C3" w:rsidRPr="00A81197">
        <w:rPr>
          <w:rFonts w:ascii="Arial" w:hAnsi="Arial" w:cs="Arial"/>
          <w:color w:val="auto"/>
          <w:sz w:val="20"/>
        </w:rPr>
        <w:t xml:space="preserve"> </w:t>
      </w:r>
      <w:r w:rsidR="00DA63DA" w:rsidRPr="00A81197">
        <w:rPr>
          <w:rFonts w:ascii="Arial" w:hAnsi="Arial" w:cs="Arial"/>
          <w:color w:val="auto"/>
          <w:sz w:val="20"/>
        </w:rPr>
        <w:t>karakteristike železniških</w:t>
      </w:r>
      <w:r w:rsidR="007E75C3" w:rsidRPr="00A81197">
        <w:rPr>
          <w:rFonts w:ascii="Arial" w:hAnsi="Arial" w:cs="Arial"/>
          <w:color w:val="auto"/>
          <w:sz w:val="20"/>
        </w:rPr>
        <w:t xml:space="preserve"> prog</w:t>
      </w:r>
      <w:bookmarkEnd w:id="4"/>
    </w:p>
    <w:p w14:paraId="49272CC9" w14:textId="77777777" w:rsidR="00EA47DC" w:rsidRPr="00A81197" w:rsidRDefault="00EA47DC">
      <w:pPr>
        <w:rPr>
          <w:rFonts w:ascii="Arial" w:hAnsi="Arial" w:cs="Arial"/>
        </w:rPr>
      </w:pPr>
    </w:p>
    <w:p w14:paraId="7EEDF441" w14:textId="77777777" w:rsidR="00EA47DC" w:rsidRPr="00A81197" w:rsidRDefault="00EA47DC" w:rsidP="00EA47DC">
      <w:pPr>
        <w:jc w:val="both"/>
        <w:rPr>
          <w:rFonts w:ascii="Arial" w:hAnsi="Arial" w:cs="Arial"/>
        </w:rPr>
      </w:pPr>
      <w:r w:rsidRPr="00A81197">
        <w:rPr>
          <w:rFonts w:ascii="Arial" w:hAnsi="Arial" w:cs="Arial"/>
        </w:rPr>
        <w:t>Osnovne tehnične karakteristike železniških prog v Republiki Sloveniji, ločeno na elektrificirane in neelektrificirane, so naslednji:</w:t>
      </w:r>
    </w:p>
    <w:p w14:paraId="09C06EA2" w14:textId="77777777" w:rsidR="00EA47DC" w:rsidRPr="00A81197" w:rsidRDefault="00EA47DC" w:rsidP="00EA47DC">
      <w:pPr>
        <w:jc w:val="both"/>
        <w:rPr>
          <w:rFonts w:ascii="Arial" w:hAnsi="Arial" w:cs="Arial"/>
        </w:rPr>
      </w:pPr>
    </w:p>
    <w:p w14:paraId="3660EAA2" w14:textId="77777777" w:rsidR="002866E2" w:rsidRPr="00A81197" w:rsidRDefault="002866E2" w:rsidP="002866E2">
      <w:pPr>
        <w:jc w:val="center"/>
        <w:rPr>
          <w:rFonts w:ascii="Arial" w:hAnsi="Arial" w:cs="Arial"/>
          <w:b/>
          <w:u w:val="single"/>
        </w:rPr>
      </w:pPr>
      <w:r w:rsidRPr="00A81197">
        <w:rPr>
          <w:rFonts w:ascii="Arial" w:hAnsi="Arial" w:cs="Arial"/>
          <w:b/>
          <w:u w:val="single"/>
        </w:rPr>
        <w:t>Elektrificirane proge:</w:t>
      </w:r>
    </w:p>
    <w:p w14:paraId="3F162204" w14:textId="77777777" w:rsidR="002866E2" w:rsidRPr="00A81197" w:rsidRDefault="002866E2" w:rsidP="002866E2">
      <w:pPr>
        <w:jc w:val="center"/>
        <w:rPr>
          <w:rFonts w:ascii="Arial" w:hAnsi="Arial" w:cs="Arial"/>
          <w:b/>
          <w:u w:val="single"/>
        </w:rPr>
      </w:pPr>
    </w:p>
    <w:tbl>
      <w:tblPr>
        <w:tblW w:w="8647" w:type="dxa"/>
        <w:tblInd w:w="137" w:type="dxa"/>
        <w:tblCellMar>
          <w:left w:w="70" w:type="dxa"/>
          <w:right w:w="70" w:type="dxa"/>
        </w:tblCellMar>
        <w:tblLook w:val="04A0" w:firstRow="1" w:lastRow="0" w:firstColumn="1" w:lastColumn="0" w:noHBand="0" w:noVBand="1"/>
      </w:tblPr>
      <w:tblGrid>
        <w:gridCol w:w="4611"/>
        <w:gridCol w:w="4036"/>
      </w:tblGrid>
      <w:tr w:rsidR="002866E2" w:rsidRPr="00A81197" w14:paraId="22EA5F3C"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3D323" w14:textId="77777777" w:rsidR="002866E2" w:rsidRPr="00A81197" w:rsidRDefault="002866E2" w:rsidP="00934DDB">
            <w:pPr>
              <w:rPr>
                <w:rFonts w:ascii="Arial" w:hAnsi="Arial" w:cs="Arial"/>
              </w:rPr>
            </w:pPr>
            <w:r w:rsidRPr="00A81197">
              <w:rPr>
                <w:rFonts w:ascii="Arial" w:hAnsi="Arial" w:cs="Arial"/>
              </w:rPr>
              <w:t xml:space="preserve">Širina tira </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2C67BDD5" w14:textId="77777777" w:rsidR="002866E2" w:rsidRPr="00A81197" w:rsidRDefault="002866E2" w:rsidP="00934DDB">
            <w:pPr>
              <w:rPr>
                <w:rFonts w:ascii="Arial" w:hAnsi="Arial" w:cs="Arial"/>
              </w:rPr>
            </w:pPr>
            <w:r w:rsidRPr="00A81197">
              <w:rPr>
                <w:rFonts w:ascii="Arial" w:hAnsi="Arial" w:cs="Arial"/>
              </w:rPr>
              <w:t>1435mm (+35,-9)</w:t>
            </w:r>
          </w:p>
        </w:tc>
      </w:tr>
      <w:tr w:rsidR="002866E2" w:rsidRPr="00A81197" w14:paraId="0F667A25"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445E2" w14:textId="77777777" w:rsidR="002866E2" w:rsidRPr="00A81197" w:rsidRDefault="002866E2" w:rsidP="00934DDB">
            <w:pPr>
              <w:rPr>
                <w:rFonts w:ascii="Arial" w:hAnsi="Arial" w:cs="Arial"/>
              </w:rPr>
            </w:pPr>
            <w:r w:rsidRPr="00A81197">
              <w:rPr>
                <w:rFonts w:ascii="Arial" w:hAnsi="Arial" w:cs="Arial"/>
              </w:rPr>
              <w:t>Minimalna razdalja med tiri</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0009B4B7" w14:textId="77777777" w:rsidR="002866E2" w:rsidRPr="00A81197" w:rsidRDefault="002866E2" w:rsidP="00934DDB">
            <w:pPr>
              <w:rPr>
                <w:rFonts w:ascii="Arial" w:hAnsi="Arial" w:cs="Arial"/>
              </w:rPr>
            </w:pPr>
            <w:r w:rsidRPr="00A81197">
              <w:rPr>
                <w:rFonts w:ascii="Arial" w:hAnsi="Arial" w:cs="Arial"/>
              </w:rPr>
              <w:t>3500mm</w:t>
            </w:r>
          </w:p>
        </w:tc>
      </w:tr>
      <w:tr w:rsidR="002866E2" w:rsidRPr="00A81197" w14:paraId="008F9223"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8909E" w14:textId="77777777" w:rsidR="002866E2" w:rsidRPr="00A81197" w:rsidRDefault="002866E2" w:rsidP="00934DDB">
            <w:pPr>
              <w:rPr>
                <w:rFonts w:ascii="Arial" w:hAnsi="Arial" w:cs="Arial"/>
              </w:rPr>
            </w:pPr>
            <w:r w:rsidRPr="00A81197">
              <w:rPr>
                <w:rFonts w:ascii="Arial" w:hAnsi="Arial" w:cs="Arial"/>
              </w:rPr>
              <w:t>Vozilo v mirovanju:</w:t>
            </w:r>
          </w:p>
          <w:p w14:paraId="6B80E737" w14:textId="77777777" w:rsidR="002866E2" w:rsidRPr="00A81197" w:rsidRDefault="002866E2" w:rsidP="00934DDB">
            <w:pPr>
              <w:rPr>
                <w:rFonts w:ascii="Arial" w:hAnsi="Arial" w:cs="Arial"/>
              </w:rPr>
            </w:pPr>
            <w:r w:rsidRPr="00A81197">
              <w:rPr>
                <w:rFonts w:ascii="Arial" w:hAnsi="Arial" w:cs="Arial"/>
              </w:rPr>
              <w:t>Nakladalni profil po TSI</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4B330D3C" w14:textId="77777777" w:rsidR="002866E2" w:rsidRPr="00A81197" w:rsidRDefault="002866E2" w:rsidP="00934DDB">
            <w:pPr>
              <w:rPr>
                <w:rFonts w:ascii="Arial" w:hAnsi="Arial" w:cs="Arial"/>
              </w:rPr>
            </w:pPr>
            <w:r w:rsidRPr="00A81197">
              <w:rPr>
                <w:rFonts w:ascii="Arial" w:hAnsi="Arial" w:cs="Arial"/>
              </w:rPr>
              <w:t>G2</w:t>
            </w:r>
          </w:p>
        </w:tc>
      </w:tr>
      <w:tr w:rsidR="002866E2" w:rsidRPr="00A81197" w14:paraId="0CE50857"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60C4D" w14:textId="77777777" w:rsidR="002866E2" w:rsidRPr="00A81197" w:rsidRDefault="002866E2" w:rsidP="00934DDB">
            <w:pPr>
              <w:rPr>
                <w:rFonts w:ascii="Arial" w:hAnsi="Arial" w:cs="Arial"/>
              </w:rPr>
            </w:pPr>
            <w:r w:rsidRPr="00A81197">
              <w:rPr>
                <w:rFonts w:ascii="Arial" w:hAnsi="Arial" w:cs="Arial"/>
              </w:rPr>
              <w:t>Vozilo v gibanju:</w:t>
            </w:r>
          </w:p>
          <w:p w14:paraId="7A72B9AA" w14:textId="77777777" w:rsidR="002866E2" w:rsidRPr="00A81197" w:rsidRDefault="002866E2" w:rsidP="00934DDB">
            <w:pPr>
              <w:rPr>
                <w:rFonts w:ascii="Arial" w:hAnsi="Arial" w:cs="Arial"/>
              </w:rPr>
            </w:pPr>
            <w:r w:rsidRPr="00A81197">
              <w:rPr>
                <w:rFonts w:ascii="Arial" w:hAnsi="Arial" w:cs="Arial"/>
              </w:rPr>
              <w:t>Kinematični  referenčni profil po TSI</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1E49B658" w14:textId="77777777" w:rsidR="002866E2" w:rsidRPr="00A81197" w:rsidRDefault="002866E2" w:rsidP="00934DDB">
            <w:pPr>
              <w:rPr>
                <w:rFonts w:ascii="Arial" w:hAnsi="Arial" w:cs="Arial"/>
              </w:rPr>
            </w:pPr>
            <w:r w:rsidRPr="00A81197">
              <w:rPr>
                <w:rFonts w:ascii="Arial" w:hAnsi="Arial" w:cs="Arial"/>
              </w:rPr>
              <w:t>G2</w:t>
            </w:r>
          </w:p>
        </w:tc>
      </w:tr>
      <w:tr w:rsidR="002866E2" w:rsidRPr="00A81197" w14:paraId="382A257B" w14:textId="77777777" w:rsidTr="00934DDB">
        <w:trPr>
          <w:trHeight w:val="600"/>
        </w:trPr>
        <w:tc>
          <w:tcPr>
            <w:tcW w:w="4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DB830" w14:textId="77777777" w:rsidR="002866E2" w:rsidRPr="00A81197" w:rsidRDefault="002866E2" w:rsidP="00934DDB">
            <w:pPr>
              <w:rPr>
                <w:rFonts w:ascii="Arial" w:hAnsi="Arial" w:cs="Arial"/>
              </w:rPr>
            </w:pPr>
            <w:r w:rsidRPr="00A81197">
              <w:rPr>
                <w:rFonts w:ascii="Arial" w:hAnsi="Arial" w:cs="Arial"/>
              </w:rPr>
              <w:t xml:space="preserve">Minimalni radij krivine na odprti progi in glavnih prevoznih tirih  </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770FE752" w14:textId="77777777" w:rsidR="002866E2" w:rsidRPr="00A81197" w:rsidRDefault="002866E2" w:rsidP="00934DDB">
            <w:pPr>
              <w:rPr>
                <w:rFonts w:ascii="Arial" w:hAnsi="Arial" w:cs="Arial"/>
              </w:rPr>
            </w:pPr>
            <w:r w:rsidRPr="00A81197">
              <w:rPr>
                <w:rFonts w:ascii="Arial" w:hAnsi="Arial" w:cs="Arial"/>
              </w:rPr>
              <w:t>200m</w:t>
            </w:r>
          </w:p>
        </w:tc>
      </w:tr>
      <w:tr w:rsidR="002866E2" w:rsidRPr="00A81197" w14:paraId="530BDA96"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CC0B7" w14:textId="77777777" w:rsidR="002866E2" w:rsidRPr="00A81197" w:rsidRDefault="002866E2" w:rsidP="00934DDB">
            <w:pPr>
              <w:rPr>
                <w:rFonts w:ascii="Arial" w:hAnsi="Arial" w:cs="Arial"/>
                <w:lang w:val="pl-PL"/>
              </w:rPr>
            </w:pPr>
            <w:r w:rsidRPr="00A81197">
              <w:rPr>
                <w:rFonts w:ascii="Arial" w:hAnsi="Arial" w:cs="Arial"/>
                <w:lang w:val="pl-PL"/>
              </w:rPr>
              <w:t>Minimalni radij krivine na postajah in v depojih</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6CAA0EEF" w14:textId="77777777" w:rsidR="002866E2" w:rsidRPr="00A81197" w:rsidRDefault="002866E2" w:rsidP="00934DDB">
            <w:pPr>
              <w:rPr>
                <w:rFonts w:ascii="Arial" w:hAnsi="Arial" w:cs="Arial"/>
              </w:rPr>
            </w:pPr>
            <w:r w:rsidRPr="00A81197">
              <w:rPr>
                <w:rFonts w:ascii="Arial" w:hAnsi="Arial" w:cs="Arial"/>
              </w:rPr>
              <w:t>100m</w:t>
            </w:r>
          </w:p>
        </w:tc>
      </w:tr>
      <w:tr w:rsidR="002866E2" w:rsidRPr="00A81197" w14:paraId="7A60655C"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D9EC3" w14:textId="77777777" w:rsidR="002866E2" w:rsidRPr="00A81197" w:rsidRDefault="002866E2" w:rsidP="00934DDB">
            <w:pPr>
              <w:rPr>
                <w:rFonts w:ascii="Arial" w:hAnsi="Arial" w:cs="Arial"/>
              </w:rPr>
            </w:pPr>
            <w:r w:rsidRPr="00A81197">
              <w:rPr>
                <w:rFonts w:ascii="Arial" w:hAnsi="Arial" w:cs="Arial"/>
              </w:rPr>
              <w:t>Največje nadvišanje</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53505264" w14:textId="77777777" w:rsidR="002866E2" w:rsidRPr="00A81197" w:rsidRDefault="002866E2" w:rsidP="00934DDB">
            <w:pPr>
              <w:rPr>
                <w:rFonts w:ascii="Arial" w:hAnsi="Arial" w:cs="Arial"/>
              </w:rPr>
            </w:pPr>
            <w:r w:rsidRPr="00A81197">
              <w:rPr>
                <w:rFonts w:ascii="Arial" w:hAnsi="Arial" w:cs="Arial"/>
              </w:rPr>
              <w:t>160mm (tirna greda)</w:t>
            </w:r>
          </w:p>
          <w:p w14:paraId="4B759EF8" w14:textId="77777777" w:rsidR="002866E2" w:rsidRPr="00A81197" w:rsidRDefault="002866E2" w:rsidP="00934DDB">
            <w:pPr>
              <w:rPr>
                <w:rFonts w:ascii="Arial" w:hAnsi="Arial" w:cs="Arial"/>
              </w:rPr>
            </w:pPr>
            <w:r w:rsidRPr="00A81197">
              <w:rPr>
                <w:rFonts w:ascii="Arial" w:hAnsi="Arial" w:cs="Arial"/>
              </w:rPr>
              <w:t>170mm (brez tirne grede)</w:t>
            </w:r>
          </w:p>
        </w:tc>
      </w:tr>
      <w:tr w:rsidR="002866E2" w:rsidRPr="00A81197" w14:paraId="47A2C8C5"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D6F62" w14:textId="77777777" w:rsidR="002866E2" w:rsidRPr="00A81197" w:rsidRDefault="002866E2" w:rsidP="00934DDB">
            <w:pPr>
              <w:rPr>
                <w:rFonts w:ascii="Arial" w:hAnsi="Arial" w:cs="Arial"/>
              </w:rPr>
            </w:pPr>
            <w:r w:rsidRPr="00A81197">
              <w:rPr>
                <w:rFonts w:ascii="Arial" w:hAnsi="Arial" w:cs="Arial"/>
              </w:rPr>
              <w:t xml:space="preserve">Največji nagib </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0746F146" w14:textId="77777777" w:rsidR="002866E2" w:rsidRPr="00A81197" w:rsidRDefault="002866E2" w:rsidP="00934DDB">
            <w:pPr>
              <w:rPr>
                <w:rFonts w:ascii="Arial" w:hAnsi="Arial" w:cs="Arial"/>
              </w:rPr>
            </w:pPr>
            <w:r w:rsidRPr="00A81197">
              <w:rPr>
                <w:rFonts w:ascii="Arial" w:hAnsi="Arial" w:cs="Arial"/>
              </w:rPr>
              <w:t>2,56%</w:t>
            </w:r>
          </w:p>
        </w:tc>
      </w:tr>
      <w:tr w:rsidR="002866E2" w:rsidRPr="00A81197" w14:paraId="25299E89" w14:textId="77777777" w:rsidTr="00934DDB">
        <w:trPr>
          <w:trHeight w:val="292"/>
        </w:trPr>
        <w:tc>
          <w:tcPr>
            <w:tcW w:w="4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D0C33" w14:textId="77777777" w:rsidR="002866E2" w:rsidRPr="00A81197" w:rsidRDefault="002866E2" w:rsidP="00934DDB">
            <w:pPr>
              <w:rPr>
                <w:rFonts w:ascii="Arial" w:hAnsi="Arial" w:cs="Arial"/>
              </w:rPr>
            </w:pPr>
            <w:r w:rsidRPr="00A81197">
              <w:rPr>
                <w:rFonts w:ascii="Arial" w:hAnsi="Arial" w:cs="Arial"/>
              </w:rPr>
              <w:t>Tipi tirov na odprti progi in glavnih prevoznih tirih postaj</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68C9EA2D" w14:textId="77777777" w:rsidR="002866E2" w:rsidRPr="00A81197" w:rsidRDefault="002866E2" w:rsidP="00934DDB">
            <w:pPr>
              <w:rPr>
                <w:rFonts w:ascii="Arial" w:hAnsi="Arial" w:cs="Arial"/>
              </w:rPr>
            </w:pPr>
            <w:r w:rsidRPr="00A81197">
              <w:rPr>
                <w:rFonts w:ascii="Arial" w:hAnsi="Arial" w:cs="Arial"/>
              </w:rPr>
              <w:t>49E1, 54E1, 60E1</w:t>
            </w:r>
          </w:p>
        </w:tc>
      </w:tr>
      <w:tr w:rsidR="002866E2" w:rsidRPr="00A81197" w14:paraId="254CEA4D"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3AD9C" w14:textId="77777777" w:rsidR="002866E2" w:rsidRPr="00A81197" w:rsidRDefault="002866E2" w:rsidP="00934DDB">
            <w:pPr>
              <w:rPr>
                <w:rFonts w:ascii="Arial" w:hAnsi="Arial" w:cs="Arial"/>
              </w:rPr>
            </w:pPr>
            <w:r w:rsidRPr="00A81197">
              <w:rPr>
                <w:rFonts w:ascii="Arial" w:hAnsi="Arial" w:cs="Arial"/>
              </w:rPr>
              <w:t>Najmanjša kategorija proge</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30180A39" w14:textId="77777777" w:rsidR="002866E2" w:rsidRPr="00A81197" w:rsidRDefault="002866E2" w:rsidP="00934DDB">
            <w:pPr>
              <w:rPr>
                <w:rFonts w:ascii="Arial" w:hAnsi="Arial" w:cs="Arial"/>
              </w:rPr>
            </w:pPr>
            <w:r w:rsidRPr="00A81197">
              <w:rPr>
                <w:rFonts w:ascii="Arial" w:hAnsi="Arial" w:cs="Arial"/>
              </w:rPr>
              <w:t>C3 (20t/os in 7,2t/m)</w:t>
            </w:r>
          </w:p>
        </w:tc>
      </w:tr>
      <w:tr w:rsidR="002866E2" w:rsidRPr="00A81197" w14:paraId="57CD9FE4"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54B4A" w14:textId="77777777" w:rsidR="002866E2" w:rsidRPr="00A81197" w:rsidRDefault="002866E2" w:rsidP="00934DDB">
            <w:pPr>
              <w:rPr>
                <w:rFonts w:ascii="Arial" w:hAnsi="Arial" w:cs="Arial"/>
              </w:rPr>
            </w:pPr>
            <w:r w:rsidRPr="00A81197">
              <w:rPr>
                <w:rFonts w:ascii="Arial" w:hAnsi="Arial" w:cs="Arial"/>
              </w:rPr>
              <w:t>Najmanjši radij vertikalne zaokrožitve</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35E61C04" w14:textId="77777777" w:rsidR="002866E2" w:rsidRPr="00A81197" w:rsidRDefault="002866E2" w:rsidP="00934DDB">
            <w:pPr>
              <w:rPr>
                <w:rFonts w:ascii="Arial" w:hAnsi="Arial" w:cs="Arial"/>
              </w:rPr>
            </w:pPr>
            <w:r w:rsidRPr="00A81197">
              <w:rPr>
                <w:rFonts w:ascii="Arial" w:hAnsi="Arial" w:cs="Arial"/>
              </w:rPr>
              <w:t>1000m</w:t>
            </w:r>
          </w:p>
        </w:tc>
      </w:tr>
      <w:tr w:rsidR="002866E2" w:rsidRPr="00A81197" w14:paraId="1AD771B1" w14:textId="77777777" w:rsidTr="00934DDB">
        <w:trPr>
          <w:trHeight w:val="300"/>
        </w:trPr>
        <w:tc>
          <w:tcPr>
            <w:tcW w:w="4611" w:type="dxa"/>
            <w:tcBorders>
              <w:top w:val="nil"/>
              <w:left w:val="single" w:sz="4" w:space="0" w:color="auto"/>
              <w:bottom w:val="single" w:sz="4" w:space="0" w:color="auto"/>
              <w:right w:val="single" w:sz="4" w:space="0" w:color="auto"/>
            </w:tcBorders>
            <w:shd w:val="clear" w:color="auto" w:fill="auto"/>
            <w:noWrap/>
            <w:vAlign w:val="center"/>
            <w:hideMark/>
          </w:tcPr>
          <w:p w14:paraId="067BD0E3" w14:textId="77777777" w:rsidR="002866E2" w:rsidRPr="00A81197" w:rsidRDefault="002866E2" w:rsidP="00934DDB">
            <w:pPr>
              <w:rPr>
                <w:rFonts w:ascii="Arial" w:hAnsi="Arial" w:cs="Arial"/>
              </w:rPr>
            </w:pPr>
            <w:r w:rsidRPr="00A81197">
              <w:rPr>
                <w:rFonts w:ascii="Arial" w:hAnsi="Arial" w:cs="Arial"/>
              </w:rPr>
              <w:t>Največji naklon prehodne klančine</w:t>
            </w:r>
          </w:p>
        </w:tc>
        <w:tc>
          <w:tcPr>
            <w:tcW w:w="4036" w:type="dxa"/>
            <w:tcBorders>
              <w:top w:val="nil"/>
              <w:left w:val="nil"/>
              <w:bottom w:val="single" w:sz="4" w:space="0" w:color="auto"/>
              <w:right w:val="single" w:sz="4" w:space="0" w:color="auto"/>
            </w:tcBorders>
            <w:shd w:val="clear" w:color="auto" w:fill="auto"/>
            <w:noWrap/>
            <w:vAlign w:val="center"/>
            <w:hideMark/>
          </w:tcPr>
          <w:p w14:paraId="57094CE3" w14:textId="77777777" w:rsidR="002866E2" w:rsidRPr="00A81197" w:rsidRDefault="002866E2" w:rsidP="00934DDB">
            <w:pPr>
              <w:rPr>
                <w:rFonts w:ascii="Arial" w:hAnsi="Arial" w:cs="Arial"/>
              </w:rPr>
            </w:pPr>
            <w:r w:rsidRPr="00A81197">
              <w:rPr>
                <w:rFonts w:ascii="Arial" w:hAnsi="Arial" w:cs="Arial"/>
              </w:rPr>
              <w:t>1:400</w:t>
            </w:r>
          </w:p>
        </w:tc>
      </w:tr>
      <w:tr w:rsidR="002866E2" w:rsidRPr="00A81197" w14:paraId="2EF187CF" w14:textId="77777777" w:rsidTr="00934DDB">
        <w:trPr>
          <w:trHeight w:val="300"/>
        </w:trPr>
        <w:tc>
          <w:tcPr>
            <w:tcW w:w="4611" w:type="dxa"/>
            <w:tcBorders>
              <w:top w:val="nil"/>
              <w:left w:val="single" w:sz="4" w:space="0" w:color="auto"/>
              <w:bottom w:val="single" w:sz="4" w:space="0" w:color="auto"/>
              <w:right w:val="single" w:sz="4" w:space="0" w:color="auto"/>
            </w:tcBorders>
            <w:shd w:val="clear" w:color="auto" w:fill="auto"/>
            <w:noWrap/>
            <w:vAlign w:val="center"/>
          </w:tcPr>
          <w:p w14:paraId="563142E1" w14:textId="77777777" w:rsidR="002866E2" w:rsidRPr="00A81197" w:rsidRDefault="002866E2" w:rsidP="00934DDB">
            <w:pPr>
              <w:rPr>
                <w:rFonts w:ascii="Arial" w:hAnsi="Arial" w:cs="Arial"/>
              </w:rPr>
            </w:pPr>
            <w:r w:rsidRPr="00A81197">
              <w:rPr>
                <w:rFonts w:ascii="Arial" w:hAnsi="Arial" w:cs="Arial"/>
              </w:rPr>
              <w:t>Minimalna dolžina perona</w:t>
            </w:r>
          </w:p>
        </w:tc>
        <w:tc>
          <w:tcPr>
            <w:tcW w:w="4036" w:type="dxa"/>
            <w:tcBorders>
              <w:top w:val="nil"/>
              <w:left w:val="nil"/>
              <w:bottom w:val="single" w:sz="4" w:space="0" w:color="auto"/>
              <w:right w:val="single" w:sz="4" w:space="0" w:color="auto"/>
            </w:tcBorders>
            <w:shd w:val="clear" w:color="auto" w:fill="auto"/>
            <w:noWrap/>
            <w:vAlign w:val="center"/>
          </w:tcPr>
          <w:p w14:paraId="3ADF98B1" w14:textId="77777777" w:rsidR="002866E2" w:rsidRPr="00A81197" w:rsidRDefault="002866E2" w:rsidP="00934DDB">
            <w:pPr>
              <w:rPr>
                <w:rFonts w:ascii="Arial" w:hAnsi="Arial" w:cs="Arial"/>
              </w:rPr>
            </w:pPr>
            <w:r w:rsidRPr="00A81197">
              <w:rPr>
                <w:rFonts w:ascii="Arial" w:hAnsi="Arial" w:cs="Arial"/>
              </w:rPr>
              <w:t>40m</w:t>
            </w:r>
          </w:p>
        </w:tc>
      </w:tr>
      <w:tr w:rsidR="002866E2" w:rsidRPr="00A81197" w14:paraId="4671081A" w14:textId="77777777" w:rsidTr="00934DDB">
        <w:trPr>
          <w:trHeight w:val="300"/>
        </w:trPr>
        <w:tc>
          <w:tcPr>
            <w:tcW w:w="4611" w:type="dxa"/>
            <w:vMerge w:val="restart"/>
            <w:tcBorders>
              <w:top w:val="single" w:sz="4" w:space="0" w:color="auto"/>
              <w:left w:val="single" w:sz="4" w:space="0" w:color="auto"/>
              <w:right w:val="single" w:sz="4" w:space="0" w:color="auto"/>
            </w:tcBorders>
            <w:shd w:val="clear" w:color="auto" w:fill="auto"/>
            <w:noWrap/>
            <w:vAlign w:val="center"/>
            <w:hideMark/>
          </w:tcPr>
          <w:p w14:paraId="02F3CAF2" w14:textId="77777777" w:rsidR="002866E2" w:rsidRPr="00A81197" w:rsidRDefault="002866E2" w:rsidP="00934DDB">
            <w:pPr>
              <w:rPr>
                <w:rFonts w:ascii="Arial" w:hAnsi="Arial" w:cs="Arial"/>
              </w:rPr>
            </w:pPr>
            <w:r w:rsidRPr="00A81197">
              <w:rPr>
                <w:rFonts w:ascii="Arial" w:hAnsi="Arial" w:cs="Arial"/>
              </w:rPr>
              <w:t>Višina peronov</w:t>
            </w:r>
          </w:p>
        </w:tc>
        <w:tc>
          <w:tcPr>
            <w:tcW w:w="4036" w:type="dxa"/>
            <w:tcBorders>
              <w:top w:val="nil"/>
              <w:left w:val="single" w:sz="4" w:space="0" w:color="auto"/>
              <w:bottom w:val="single" w:sz="4" w:space="0" w:color="auto"/>
              <w:right w:val="single" w:sz="4" w:space="0" w:color="auto"/>
            </w:tcBorders>
            <w:shd w:val="clear" w:color="auto" w:fill="auto"/>
            <w:noWrap/>
            <w:vAlign w:val="center"/>
            <w:hideMark/>
          </w:tcPr>
          <w:p w14:paraId="5DBD68F9" w14:textId="77777777" w:rsidR="002866E2" w:rsidRPr="00A81197" w:rsidRDefault="002866E2" w:rsidP="00934DDB">
            <w:pPr>
              <w:rPr>
                <w:rFonts w:ascii="Arial" w:hAnsi="Arial" w:cs="Arial"/>
                <w:lang w:val="pl-PL"/>
              </w:rPr>
            </w:pPr>
            <w:r w:rsidRPr="00A81197">
              <w:rPr>
                <w:rFonts w:ascii="Arial" w:hAnsi="Arial" w:cs="Arial"/>
                <w:lang w:val="pl-PL"/>
              </w:rPr>
              <w:t>v=35cm (Rmin= 286m) na zunanji in notranji strani loka</w:t>
            </w:r>
          </w:p>
        </w:tc>
      </w:tr>
      <w:tr w:rsidR="002866E2" w:rsidRPr="00A81197" w14:paraId="36817E99" w14:textId="77777777" w:rsidTr="00934DDB">
        <w:trPr>
          <w:trHeight w:val="300"/>
        </w:trPr>
        <w:tc>
          <w:tcPr>
            <w:tcW w:w="4611" w:type="dxa"/>
            <w:vMerge/>
            <w:tcBorders>
              <w:left w:val="single" w:sz="4" w:space="0" w:color="auto"/>
              <w:bottom w:val="single" w:sz="4" w:space="0" w:color="auto"/>
              <w:right w:val="single" w:sz="4" w:space="0" w:color="auto"/>
            </w:tcBorders>
            <w:shd w:val="clear" w:color="auto" w:fill="auto"/>
            <w:noWrap/>
            <w:vAlign w:val="center"/>
          </w:tcPr>
          <w:p w14:paraId="7950B0A6" w14:textId="77777777" w:rsidR="002866E2" w:rsidRPr="00A81197" w:rsidRDefault="002866E2" w:rsidP="00934DDB">
            <w:pPr>
              <w:rPr>
                <w:rFonts w:ascii="Arial" w:hAnsi="Arial" w:cs="Arial"/>
                <w:lang w:val="pl-PL"/>
              </w:rPr>
            </w:pPr>
          </w:p>
        </w:tc>
        <w:tc>
          <w:tcPr>
            <w:tcW w:w="4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5BD07" w14:textId="77777777" w:rsidR="002866E2" w:rsidRPr="00A81197" w:rsidRDefault="002866E2" w:rsidP="00934DDB">
            <w:pPr>
              <w:rPr>
                <w:rFonts w:ascii="Arial" w:hAnsi="Arial" w:cs="Arial"/>
              </w:rPr>
            </w:pPr>
            <w:r w:rsidRPr="00A81197">
              <w:rPr>
                <w:rFonts w:ascii="Arial" w:hAnsi="Arial" w:cs="Arial"/>
              </w:rPr>
              <w:t>v=55cm (Rmin=300m)</w:t>
            </w:r>
          </w:p>
        </w:tc>
      </w:tr>
    </w:tbl>
    <w:p w14:paraId="20E2913F" w14:textId="77777777" w:rsidR="002866E2" w:rsidRPr="00A81197" w:rsidRDefault="002866E2" w:rsidP="002866E2">
      <w:pPr>
        <w:jc w:val="both"/>
        <w:rPr>
          <w:rFonts w:ascii="Arial" w:hAnsi="Arial" w:cs="Arial"/>
        </w:rPr>
      </w:pPr>
    </w:p>
    <w:p w14:paraId="2EEAD350" w14:textId="77777777" w:rsidR="002866E2" w:rsidRPr="00A81197" w:rsidRDefault="002866E2" w:rsidP="002866E2">
      <w:pPr>
        <w:jc w:val="center"/>
        <w:rPr>
          <w:rFonts w:ascii="Arial" w:hAnsi="Arial" w:cs="Arial"/>
          <w:b/>
          <w:u w:val="single"/>
        </w:rPr>
      </w:pPr>
      <w:r w:rsidRPr="00A81197">
        <w:rPr>
          <w:rFonts w:ascii="Arial" w:hAnsi="Arial" w:cs="Arial"/>
          <w:b/>
          <w:u w:val="single"/>
        </w:rPr>
        <w:t>Neelektrificirane proge:</w:t>
      </w:r>
    </w:p>
    <w:p w14:paraId="01B96B19" w14:textId="77777777" w:rsidR="002866E2" w:rsidRPr="00A81197" w:rsidRDefault="002866E2" w:rsidP="002866E2">
      <w:pPr>
        <w:jc w:val="center"/>
        <w:rPr>
          <w:rFonts w:ascii="Arial" w:hAnsi="Arial" w:cs="Arial"/>
          <w:b/>
          <w:u w:val="single"/>
        </w:rPr>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11"/>
        <w:gridCol w:w="4036"/>
      </w:tblGrid>
      <w:tr w:rsidR="002866E2" w:rsidRPr="00A81197" w14:paraId="26BB9D39" w14:textId="77777777" w:rsidTr="00934DDB">
        <w:trPr>
          <w:trHeight w:val="280"/>
        </w:trPr>
        <w:tc>
          <w:tcPr>
            <w:tcW w:w="4611" w:type="dxa"/>
            <w:shd w:val="clear" w:color="auto" w:fill="auto"/>
            <w:noWrap/>
            <w:vAlign w:val="center"/>
            <w:hideMark/>
          </w:tcPr>
          <w:p w14:paraId="414E590D" w14:textId="77777777" w:rsidR="002866E2" w:rsidRPr="00A81197" w:rsidRDefault="002866E2" w:rsidP="00934DDB">
            <w:pPr>
              <w:rPr>
                <w:rFonts w:ascii="Arial" w:hAnsi="Arial" w:cs="Arial"/>
              </w:rPr>
            </w:pPr>
            <w:r w:rsidRPr="00A81197">
              <w:rPr>
                <w:rFonts w:ascii="Arial" w:hAnsi="Arial" w:cs="Arial"/>
              </w:rPr>
              <w:t xml:space="preserve">Širina tira </w:t>
            </w:r>
          </w:p>
        </w:tc>
        <w:tc>
          <w:tcPr>
            <w:tcW w:w="4036" w:type="dxa"/>
            <w:shd w:val="clear" w:color="auto" w:fill="auto"/>
            <w:noWrap/>
            <w:vAlign w:val="center"/>
            <w:hideMark/>
          </w:tcPr>
          <w:p w14:paraId="75BB1FB0" w14:textId="77777777" w:rsidR="002866E2" w:rsidRPr="00A81197" w:rsidRDefault="002866E2" w:rsidP="00934DDB">
            <w:pPr>
              <w:rPr>
                <w:rFonts w:ascii="Arial" w:hAnsi="Arial" w:cs="Arial"/>
              </w:rPr>
            </w:pPr>
            <w:r w:rsidRPr="00A81197">
              <w:rPr>
                <w:rFonts w:ascii="Arial" w:hAnsi="Arial" w:cs="Arial"/>
              </w:rPr>
              <w:t>1435mm (+35,-9)</w:t>
            </w:r>
          </w:p>
        </w:tc>
      </w:tr>
      <w:tr w:rsidR="002866E2" w:rsidRPr="00A81197" w14:paraId="516ACB49" w14:textId="77777777" w:rsidTr="00934DDB">
        <w:trPr>
          <w:trHeight w:val="280"/>
        </w:trPr>
        <w:tc>
          <w:tcPr>
            <w:tcW w:w="4611" w:type="dxa"/>
            <w:shd w:val="clear" w:color="auto" w:fill="auto"/>
            <w:noWrap/>
            <w:vAlign w:val="center"/>
            <w:hideMark/>
          </w:tcPr>
          <w:p w14:paraId="068B57F8" w14:textId="77777777" w:rsidR="002866E2" w:rsidRPr="00A81197" w:rsidRDefault="002866E2" w:rsidP="00934DDB">
            <w:pPr>
              <w:rPr>
                <w:rFonts w:ascii="Arial" w:hAnsi="Arial" w:cs="Arial"/>
              </w:rPr>
            </w:pPr>
            <w:r w:rsidRPr="00A81197">
              <w:rPr>
                <w:rFonts w:ascii="Arial" w:hAnsi="Arial" w:cs="Arial"/>
              </w:rPr>
              <w:t>Minimalna razdalja med tiri</w:t>
            </w:r>
          </w:p>
        </w:tc>
        <w:tc>
          <w:tcPr>
            <w:tcW w:w="4036" w:type="dxa"/>
            <w:shd w:val="clear" w:color="auto" w:fill="auto"/>
            <w:noWrap/>
            <w:vAlign w:val="center"/>
            <w:hideMark/>
          </w:tcPr>
          <w:p w14:paraId="2ABA8AC7" w14:textId="77777777" w:rsidR="002866E2" w:rsidRPr="00A81197" w:rsidRDefault="002866E2" w:rsidP="00934DDB">
            <w:pPr>
              <w:rPr>
                <w:rFonts w:ascii="Arial" w:hAnsi="Arial" w:cs="Arial"/>
              </w:rPr>
            </w:pPr>
            <w:r w:rsidRPr="00A81197">
              <w:rPr>
                <w:rFonts w:ascii="Arial" w:hAnsi="Arial" w:cs="Arial"/>
              </w:rPr>
              <w:t>3500mm</w:t>
            </w:r>
          </w:p>
        </w:tc>
      </w:tr>
      <w:tr w:rsidR="002866E2" w:rsidRPr="00A81197" w14:paraId="1AD64E70" w14:textId="77777777" w:rsidTr="0093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584F1" w14:textId="77777777" w:rsidR="002866E2" w:rsidRPr="00A81197" w:rsidRDefault="002866E2" w:rsidP="00934DDB">
            <w:pPr>
              <w:rPr>
                <w:rFonts w:ascii="Arial" w:hAnsi="Arial" w:cs="Arial"/>
              </w:rPr>
            </w:pPr>
            <w:r w:rsidRPr="00A81197">
              <w:rPr>
                <w:rFonts w:ascii="Arial" w:hAnsi="Arial" w:cs="Arial"/>
              </w:rPr>
              <w:t>Vozilo v mirovanju:</w:t>
            </w:r>
          </w:p>
          <w:p w14:paraId="33C9C7BA" w14:textId="77777777" w:rsidR="002866E2" w:rsidRPr="00A81197" w:rsidRDefault="002866E2" w:rsidP="00934DDB">
            <w:pPr>
              <w:rPr>
                <w:rFonts w:ascii="Arial" w:hAnsi="Arial" w:cs="Arial"/>
              </w:rPr>
            </w:pPr>
            <w:r w:rsidRPr="00A81197">
              <w:rPr>
                <w:rFonts w:ascii="Arial" w:hAnsi="Arial" w:cs="Arial"/>
              </w:rPr>
              <w:t>Nakladalni profil po TSI</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5EFFEA8F" w14:textId="77777777" w:rsidR="002866E2" w:rsidRPr="00A81197" w:rsidRDefault="002866E2" w:rsidP="00934DDB">
            <w:pPr>
              <w:rPr>
                <w:rFonts w:ascii="Arial" w:hAnsi="Arial" w:cs="Arial"/>
              </w:rPr>
            </w:pPr>
            <w:r w:rsidRPr="00A81197">
              <w:rPr>
                <w:rFonts w:ascii="Arial" w:hAnsi="Arial" w:cs="Arial"/>
              </w:rPr>
              <w:t>G2</w:t>
            </w:r>
          </w:p>
        </w:tc>
      </w:tr>
      <w:tr w:rsidR="002866E2" w:rsidRPr="00A81197" w14:paraId="6A2AFB7D" w14:textId="77777777" w:rsidTr="0093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BD40A" w14:textId="77777777" w:rsidR="002866E2" w:rsidRPr="00A81197" w:rsidRDefault="002866E2" w:rsidP="00934DDB">
            <w:pPr>
              <w:rPr>
                <w:rFonts w:ascii="Arial" w:hAnsi="Arial" w:cs="Arial"/>
              </w:rPr>
            </w:pPr>
            <w:r w:rsidRPr="00A81197">
              <w:rPr>
                <w:rFonts w:ascii="Arial" w:hAnsi="Arial" w:cs="Arial"/>
              </w:rPr>
              <w:t>Vozilo v gibanju:</w:t>
            </w:r>
          </w:p>
          <w:p w14:paraId="515243B2" w14:textId="77777777" w:rsidR="002866E2" w:rsidRPr="00A81197" w:rsidRDefault="002866E2" w:rsidP="00934DDB">
            <w:pPr>
              <w:rPr>
                <w:rFonts w:ascii="Arial" w:hAnsi="Arial" w:cs="Arial"/>
              </w:rPr>
            </w:pPr>
            <w:r w:rsidRPr="00A81197">
              <w:rPr>
                <w:rFonts w:ascii="Arial" w:hAnsi="Arial" w:cs="Arial"/>
              </w:rPr>
              <w:t xml:space="preserve">Kinematični  referenčni profil po TSI </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5BFBE91E" w14:textId="77777777" w:rsidR="002866E2" w:rsidRPr="00A81197" w:rsidRDefault="002866E2" w:rsidP="00934DDB">
            <w:pPr>
              <w:rPr>
                <w:rFonts w:ascii="Arial" w:hAnsi="Arial" w:cs="Arial"/>
              </w:rPr>
            </w:pPr>
            <w:r w:rsidRPr="00A81197">
              <w:rPr>
                <w:rFonts w:ascii="Arial" w:hAnsi="Arial" w:cs="Arial"/>
              </w:rPr>
              <w:t>G2</w:t>
            </w:r>
          </w:p>
        </w:tc>
      </w:tr>
      <w:tr w:rsidR="002866E2" w:rsidRPr="00A81197" w14:paraId="1B157236" w14:textId="77777777" w:rsidTr="00934DDB">
        <w:trPr>
          <w:trHeight w:val="560"/>
        </w:trPr>
        <w:tc>
          <w:tcPr>
            <w:tcW w:w="4611" w:type="dxa"/>
            <w:shd w:val="clear" w:color="auto" w:fill="auto"/>
            <w:vAlign w:val="center"/>
            <w:hideMark/>
          </w:tcPr>
          <w:p w14:paraId="0DFED137" w14:textId="77777777" w:rsidR="002866E2" w:rsidRPr="00A81197" w:rsidRDefault="002866E2" w:rsidP="00934DDB">
            <w:pPr>
              <w:rPr>
                <w:rFonts w:ascii="Arial" w:hAnsi="Arial" w:cs="Arial"/>
              </w:rPr>
            </w:pPr>
            <w:r w:rsidRPr="00A81197">
              <w:rPr>
                <w:rFonts w:ascii="Arial" w:hAnsi="Arial" w:cs="Arial"/>
              </w:rPr>
              <w:t xml:space="preserve">Minimalni radij krivine na odprti progi in glavnih prevoznih tirih  </w:t>
            </w:r>
          </w:p>
        </w:tc>
        <w:tc>
          <w:tcPr>
            <w:tcW w:w="4036" w:type="dxa"/>
            <w:shd w:val="clear" w:color="auto" w:fill="auto"/>
            <w:noWrap/>
            <w:vAlign w:val="center"/>
            <w:hideMark/>
          </w:tcPr>
          <w:p w14:paraId="03ACE68D" w14:textId="77777777" w:rsidR="002866E2" w:rsidRPr="00A81197" w:rsidRDefault="002866E2" w:rsidP="00934DDB">
            <w:pPr>
              <w:rPr>
                <w:rFonts w:ascii="Arial" w:hAnsi="Arial" w:cs="Arial"/>
              </w:rPr>
            </w:pPr>
            <w:r w:rsidRPr="00A81197">
              <w:rPr>
                <w:rFonts w:ascii="Arial" w:hAnsi="Arial" w:cs="Arial"/>
              </w:rPr>
              <w:t>149m</w:t>
            </w:r>
          </w:p>
        </w:tc>
      </w:tr>
      <w:tr w:rsidR="002866E2" w:rsidRPr="00A81197" w14:paraId="7AF1DB11" w14:textId="77777777" w:rsidTr="00934DDB">
        <w:trPr>
          <w:trHeight w:val="280"/>
        </w:trPr>
        <w:tc>
          <w:tcPr>
            <w:tcW w:w="4611" w:type="dxa"/>
            <w:shd w:val="clear" w:color="auto" w:fill="auto"/>
            <w:noWrap/>
            <w:vAlign w:val="center"/>
            <w:hideMark/>
          </w:tcPr>
          <w:p w14:paraId="20CB43EE" w14:textId="77777777" w:rsidR="002866E2" w:rsidRPr="00A81197" w:rsidRDefault="002866E2" w:rsidP="00934DDB">
            <w:pPr>
              <w:rPr>
                <w:rFonts w:ascii="Arial" w:hAnsi="Arial" w:cs="Arial"/>
                <w:lang w:val="pl-PL"/>
              </w:rPr>
            </w:pPr>
            <w:r w:rsidRPr="00A81197">
              <w:rPr>
                <w:rFonts w:ascii="Arial" w:hAnsi="Arial" w:cs="Arial"/>
                <w:lang w:val="pl-PL"/>
              </w:rPr>
              <w:t>Minimalni radij krivine na postajah in v depojih</w:t>
            </w:r>
          </w:p>
        </w:tc>
        <w:tc>
          <w:tcPr>
            <w:tcW w:w="4036" w:type="dxa"/>
            <w:shd w:val="clear" w:color="auto" w:fill="auto"/>
            <w:noWrap/>
            <w:vAlign w:val="center"/>
            <w:hideMark/>
          </w:tcPr>
          <w:p w14:paraId="30F9D1C9" w14:textId="77777777" w:rsidR="002866E2" w:rsidRPr="00A81197" w:rsidRDefault="002866E2" w:rsidP="00934DDB">
            <w:pPr>
              <w:rPr>
                <w:rFonts w:ascii="Arial" w:hAnsi="Arial" w:cs="Arial"/>
              </w:rPr>
            </w:pPr>
            <w:r w:rsidRPr="00A81197">
              <w:rPr>
                <w:rFonts w:ascii="Arial" w:hAnsi="Arial" w:cs="Arial"/>
              </w:rPr>
              <w:t>100m</w:t>
            </w:r>
          </w:p>
        </w:tc>
      </w:tr>
      <w:tr w:rsidR="002866E2" w:rsidRPr="00A81197" w14:paraId="3EE029F4" w14:textId="77777777" w:rsidTr="00934DDB">
        <w:trPr>
          <w:trHeight w:val="280"/>
        </w:trPr>
        <w:tc>
          <w:tcPr>
            <w:tcW w:w="4611" w:type="dxa"/>
            <w:shd w:val="clear" w:color="auto" w:fill="auto"/>
            <w:noWrap/>
            <w:vAlign w:val="center"/>
            <w:hideMark/>
          </w:tcPr>
          <w:p w14:paraId="2B6E0D38" w14:textId="77777777" w:rsidR="002866E2" w:rsidRPr="00A81197" w:rsidRDefault="002866E2" w:rsidP="00934DDB">
            <w:pPr>
              <w:rPr>
                <w:rFonts w:ascii="Arial" w:hAnsi="Arial" w:cs="Arial"/>
              </w:rPr>
            </w:pPr>
            <w:r w:rsidRPr="00A81197">
              <w:rPr>
                <w:rFonts w:ascii="Arial" w:hAnsi="Arial" w:cs="Arial"/>
              </w:rPr>
              <w:t>Največje nadvišanje</w:t>
            </w:r>
          </w:p>
        </w:tc>
        <w:tc>
          <w:tcPr>
            <w:tcW w:w="4036" w:type="dxa"/>
            <w:shd w:val="clear" w:color="auto" w:fill="auto"/>
            <w:noWrap/>
            <w:vAlign w:val="center"/>
            <w:hideMark/>
          </w:tcPr>
          <w:p w14:paraId="37FDE281" w14:textId="77777777" w:rsidR="002866E2" w:rsidRPr="00A81197" w:rsidRDefault="002866E2" w:rsidP="00934DDB">
            <w:pPr>
              <w:rPr>
                <w:rFonts w:ascii="Arial" w:hAnsi="Arial" w:cs="Arial"/>
              </w:rPr>
            </w:pPr>
            <w:r w:rsidRPr="00A81197">
              <w:rPr>
                <w:rFonts w:ascii="Arial" w:hAnsi="Arial" w:cs="Arial"/>
              </w:rPr>
              <w:t>160mm (tirna greda)</w:t>
            </w:r>
          </w:p>
          <w:p w14:paraId="21E73B71" w14:textId="77777777" w:rsidR="002866E2" w:rsidRPr="00A81197" w:rsidRDefault="002866E2" w:rsidP="00934DDB">
            <w:pPr>
              <w:rPr>
                <w:rFonts w:ascii="Arial" w:hAnsi="Arial" w:cs="Arial"/>
              </w:rPr>
            </w:pPr>
            <w:r w:rsidRPr="00A81197">
              <w:rPr>
                <w:rFonts w:ascii="Arial" w:hAnsi="Arial" w:cs="Arial"/>
              </w:rPr>
              <w:t>170mm (brez tirne grede)</w:t>
            </w:r>
          </w:p>
        </w:tc>
      </w:tr>
      <w:tr w:rsidR="002866E2" w:rsidRPr="00A81197" w14:paraId="17B22D57" w14:textId="77777777" w:rsidTr="00934DDB">
        <w:trPr>
          <w:trHeight w:val="280"/>
        </w:trPr>
        <w:tc>
          <w:tcPr>
            <w:tcW w:w="4611" w:type="dxa"/>
            <w:shd w:val="clear" w:color="auto" w:fill="auto"/>
            <w:noWrap/>
            <w:vAlign w:val="center"/>
            <w:hideMark/>
          </w:tcPr>
          <w:p w14:paraId="38B64F8E" w14:textId="77777777" w:rsidR="002866E2" w:rsidRPr="00A81197" w:rsidRDefault="002866E2" w:rsidP="00934DDB">
            <w:pPr>
              <w:rPr>
                <w:rFonts w:ascii="Arial" w:hAnsi="Arial" w:cs="Arial"/>
              </w:rPr>
            </w:pPr>
            <w:r w:rsidRPr="00A81197">
              <w:rPr>
                <w:rFonts w:ascii="Arial" w:hAnsi="Arial" w:cs="Arial"/>
              </w:rPr>
              <w:t>Največji nagib</w:t>
            </w:r>
          </w:p>
        </w:tc>
        <w:tc>
          <w:tcPr>
            <w:tcW w:w="4036" w:type="dxa"/>
            <w:shd w:val="clear" w:color="auto" w:fill="auto"/>
            <w:noWrap/>
            <w:vAlign w:val="center"/>
            <w:hideMark/>
          </w:tcPr>
          <w:p w14:paraId="4516D33A" w14:textId="77777777" w:rsidR="002866E2" w:rsidRPr="00A81197" w:rsidRDefault="002866E2" w:rsidP="00934DDB">
            <w:pPr>
              <w:rPr>
                <w:rFonts w:ascii="Arial" w:hAnsi="Arial" w:cs="Arial"/>
              </w:rPr>
            </w:pPr>
            <w:r w:rsidRPr="00A81197">
              <w:rPr>
                <w:rFonts w:ascii="Arial" w:hAnsi="Arial" w:cs="Arial"/>
              </w:rPr>
              <w:t>2,65%</w:t>
            </w:r>
          </w:p>
        </w:tc>
      </w:tr>
      <w:tr w:rsidR="002866E2" w:rsidRPr="00A81197" w14:paraId="498220C8" w14:textId="77777777" w:rsidTr="00934DDB">
        <w:trPr>
          <w:trHeight w:val="560"/>
        </w:trPr>
        <w:tc>
          <w:tcPr>
            <w:tcW w:w="4611" w:type="dxa"/>
            <w:shd w:val="clear" w:color="auto" w:fill="auto"/>
            <w:vAlign w:val="center"/>
            <w:hideMark/>
          </w:tcPr>
          <w:p w14:paraId="29823135" w14:textId="77777777" w:rsidR="002866E2" w:rsidRPr="00A81197" w:rsidRDefault="002866E2" w:rsidP="00934DDB">
            <w:pPr>
              <w:rPr>
                <w:rFonts w:ascii="Arial" w:hAnsi="Arial" w:cs="Arial"/>
              </w:rPr>
            </w:pPr>
            <w:r w:rsidRPr="00A81197">
              <w:rPr>
                <w:rFonts w:ascii="Arial" w:hAnsi="Arial" w:cs="Arial"/>
              </w:rPr>
              <w:lastRenderedPageBreak/>
              <w:t>Tipi tirov na odprti progi in glavnih prevoznih tirih postaj</w:t>
            </w:r>
          </w:p>
        </w:tc>
        <w:tc>
          <w:tcPr>
            <w:tcW w:w="4036" w:type="dxa"/>
            <w:shd w:val="clear" w:color="auto" w:fill="auto"/>
            <w:noWrap/>
            <w:vAlign w:val="center"/>
            <w:hideMark/>
          </w:tcPr>
          <w:p w14:paraId="02A6867D" w14:textId="77777777" w:rsidR="002866E2" w:rsidRPr="00A81197" w:rsidRDefault="002866E2" w:rsidP="00934DDB">
            <w:pPr>
              <w:rPr>
                <w:rFonts w:ascii="Arial" w:hAnsi="Arial" w:cs="Arial"/>
              </w:rPr>
            </w:pPr>
            <w:r w:rsidRPr="00A81197">
              <w:rPr>
                <w:rFonts w:ascii="Arial" w:hAnsi="Arial" w:cs="Arial"/>
              </w:rPr>
              <w:t>49E1, 54E1, 60E1</w:t>
            </w:r>
          </w:p>
        </w:tc>
      </w:tr>
      <w:tr w:rsidR="002866E2" w:rsidRPr="00A81197" w14:paraId="0E54E6E1" w14:textId="77777777" w:rsidTr="00934DDB">
        <w:trPr>
          <w:trHeight w:val="280"/>
        </w:trPr>
        <w:tc>
          <w:tcPr>
            <w:tcW w:w="4611" w:type="dxa"/>
            <w:shd w:val="clear" w:color="auto" w:fill="auto"/>
            <w:noWrap/>
            <w:vAlign w:val="center"/>
          </w:tcPr>
          <w:p w14:paraId="20307B6B" w14:textId="77777777" w:rsidR="002866E2" w:rsidRPr="00A81197" w:rsidRDefault="002866E2" w:rsidP="00934DDB">
            <w:pPr>
              <w:rPr>
                <w:rFonts w:ascii="Arial" w:hAnsi="Arial" w:cs="Arial"/>
              </w:rPr>
            </w:pPr>
            <w:r w:rsidRPr="00A81197">
              <w:rPr>
                <w:rFonts w:ascii="Arial" w:hAnsi="Arial" w:cs="Arial"/>
              </w:rPr>
              <w:t>Najmanjša kategorija proge</w:t>
            </w:r>
          </w:p>
        </w:tc>
        <w:tc>
          <w:tcPr>
            <w:tcW w:w="4036" w:type="dxa"/>
            <w:shd w:val="clear" w:color="auto" w:fill="auto"/>
            <w:noWrap/>
            <w:vAlign w:val="center"/>
          </w:tcPr>
          <w:p w14:paraId="7EFB6B6B" w14:textId="77777777" w:rsidR="002866E2" w:rsidRPr="00A81197" w:rsidRDefault="002866E2" w:rsidP="00934DDB">
            <w:pPr>
              <w:rPr>
                <w:rFonts w:ascii="Arial" w:hAnsi="Arial" w:cs="Arial"/>
              </w:rPr>
            </w:pPr>
            <w:r w:rsidRPr="00A81197">
              <w:rPr>
                <w:rFonts w:ascii="Arial" w:hAnsi="Arial" w:cs="Arial"/>
              </w:rPr>
              <w:t>B2 (18t/os in 6,4t/m)</w:t>
            </w:r>
          </w:p>
        </w:tc>
      </w:tr>
      <w:tr w:rsidR="002866E2" w:rsidRPr="00A81197" w14:paraId="584F029E" w14:textId="77777777" w:rsidTr="00934DDB">
        <w:trPr>
          <w:trHeight w:val="280"/>
        </w:trPr>
        <w:tc>
          <w:tcPr>
            <w:tcW w:w="4611" w:type="dxa"/>
            <w:shd w:val="clear" w:color="auto" w:fill="auto"/>
            <w:noWrap/>
            <w:vAlign w:val="center"/>
            <w:hideMark/>
          </w:tcPr>
          <w:p w14:paraId="6A29F4B7" w14:textId="77777777" w:rsidR="002866E2" w:rsidRPr="00A81197" w:rsidRDefault="002866E2" w:rsidP="00934DDB">
            <w:pPr>
              <w:rPr>
                <w:rFonts w:ascii="Arial" w:hAnsi="Arial" w:cs="Arial"/>
              </w:rPr>
            </w:pPr>
            <w:r w:rsidRPr="00A81197">
              <w:rPr>
                <w:rFonts w:ascii="Arial" w:hAnsi="Arial" w:cs="Arial"/>
              </w:rPr>
              <w:t>Najmanjši radij vertikalne zaokrožitve</w:t>
            </w:r>
          </w:p>
        </w:tc>
        <w:tc>
          <w:tcPr>
            <w:tcW w:w="4036" w:type="dxa"/>
            <w:shd w:val="clear" w:color="auto" w:fill="auto"/>
            <w:noWrap/>
            <w:vAlign w:val="center"/>
            <w:hideMark/>
          </w:tcPr>
          <w:p w14:paraId="669E0C69" w14:textId="77777777" w:rsidR="002866E2" w:rsidRPr="00A81197" w:rsidRDefault="002866E2" w:rsidP="00934DDB">
            <w:pPr>
              <w:rPr>
                <w:rFonts w:ascii="Arial" w:hAnsi="Arial" w:cs="Arial"/>
              </w:rPr>
            </w:pPr>
            <w:r w:rsidRPr="00A81197">
              <w:rPr>
                <w:rFonts w:ascii="Arial" w:hAnsi="Arial" w:cs="Arial"/>
              </w:rPr>
              <w:t>1000m</w:t>
            </w:r>
          </w:p>
        </w:tc>
      </w:tr>
      <w:tr w:rsidR="002866E2" w:rsidRPr="00A81197" w14:paraId="5BA66289" w14:textId="77777777" w:rsidTr="00934DDB">
        <w:trPr>
          <w:trHeight w:val="280"/>
        </w:trPr>
        <w:tc>
          <w:tcPr>
            <w:tcW w:w="4611" w:type="dxa"/>
            <w:shd w:val="clear" w:color="auto" w:fill="auto"/>
            <w:noWrap/>
            <w:vAlign w:val="center"/>
            <w:hideMark/>
          </w:tcPr>
          <w:p w14:paraId="6A244582" w14:textId="77777777" w:rsidR="002866E2" w:rsidRPr="00A81197" w:rsidRDefault="002866E2" w:rsidP="00934DDB">
            <w:pPr>
              <w:rPr>
                <w:rFonts w:ascii="Arial" w:hAnsi="Arial" w:cs="Arial"/>
              </w:rPr>
            </w:pPr>
            <w:r w:rsidRPr="00A81197">
              <w:rPr>
                <w:rFonts w:ascii="Arial" w:hAnsi="Arial" w:cs="Arial"/>
              </w:rPr>
              <w:t>Največji naklon prehodne klančine</w:t>
            </w:r>
          </w:p>
        </w:tc>
        <w:tc>
          <w:tcPr>
            <w:tcW w:w="4036" w:type="dxa"/>
            <w:shd w:val="clear" w:color="auto" w:fill="auto"/>
            <w:noWrap/>
            <w:vAlign w:val="center"/>
            <w:hideMark/>
          </w:tcPr>
          <w:p w14:paraId="0C8B6B77" w14:textId="77777777" w:rsidR="002866E2" w:rsidRPr="00A81197" w:rsidRDefault="002866E2" w:rsidP="00934DDB">
            <w:pPr>
              <w:rPr>
                <w:rFonts w:ascii="Arial" w:hAnsi="Arial" w:cs="Arial"/>
              </w:rPr>
            </w:pPr>
            <w:r w:rsidRPr="00A81197">
              <w:rPr>
                <w:rFonts w:ascii="Arial" w:hAnsi="Arial" w:cs="Arial"/>
              </w:rPr>
              <w:t>1:400</w:t>
            </w:r>
          </w:p>
        </w:tc>
      </w:tr>
      <w:tr w:rsidR="002866E2" w:rsidRPr="00A81197" w14:paraId="34100C25" w14:textId="77777777" w:rsidTr="00934DDB">
        <w:trPr>
          <w:trHeight w:val="280"/>
        </w:trPr>
        <w:tc>
          <w:tcPr>
            <w:tcW w:w="4611" w:type="dxa"/>
            <w:tcBorders>
              <w:bottom w:val="single" w:sz="4" w:space="0" w:color="auto"/>
            </w:tcBorders>
            <w:shd w:val="clear" w:color="auto" w:fill="auto"/>
            <w:noWrap/>
            <w:vAlign w:val="center"/>
          </w:tcPr>
          <w:p w14:paraId="191F055A" w14:textId="77777777" w:rsidR="002866E2" w:rsidRPr="00A81197" w:rsidRDefault="002866E2" w:rsidP="00934DDB">
            <w:pPr>
              <w:rPr>
                <w:rFonts w:ascii="Arial" w:hAnsi="Arial" w:cs="Arial"/>
              </w:rPr>
            </w:pPr>
            <w:r w:rsidRPr="00A81197">
              <w:rPr>
                <w:rFonts w:ascii="Arial" w:hAnsi="Arial" w:cs="Arial"/>
              </w:rPr>
              <w:t>Minimalna dolžina perona</w:t>
            </w:r>
          </w:p>
        </w:tc>
        <w:tc>
          <w:tcPr>
            <w:tcW w:w="4036" w:type="dxa"/>
            <w:shd w:val="clear" w:color="auto" w:fill="auto"/>
            <w:noWrap/>
            <w:vAlign w:val="center"/>
          </w:tcPr>
          <w:p w14:paraId="561D1088" w14:textId="77777777" w:rsidR="002866E2" w:rsidRPr="00A81197" w:rsidRDefault="002866E2" w:rsidP="00934DDB">
            <w:pPr>
              <w:rPr>
                <w:rFonts w:ascii="Arial" w:hAnsi="Arial" w:cs="Arial"/>
              </w:rPr>
            </w:pPr>
            <w:r w:rsidRPr="00A81197">
              <w:rPr>
                <w:rFonts w:ascii="Arial" w:hAnsi="Arial" w:cs="Arial"/>
              </w:rPr>
              <w:t>40m</w:t>
            </w:r>
          </w:p>
        </w:tc>
      </w:tr>
      <w:tr w:rsidR="002866E2" w:rsidRPr="00A81197" w14:paraId="43C76E44" w14:textId="77777777" w:rsidTr="00934DDB">
        <w:trPr>
          <w:trHeight w:val="280"/>
        </w:trPr>
        <w:tc>
          <w:tcPr>
            <w:tcW w:w="4611" w:type="dxa"/>
            <w:vMerge w:val="restart"/>
            <w:tcBorders>
              <w:top w:val="single" w:sz="4" w:space="0" w:color="auto"/>
              <w:left w:val="single" w:sz="4" w:space="0" w:color="auto"/>
              <w:right w:val="single" w:sz="4" w:space="0" w:color="auto"/>
            </w:tcBorders>
            <w:shd w:val="clear" w:color="auto" w:fill="auto"/>
            <w:noWrap/>
            <w:vAlign w:val="center"/>
            <w:hideMark/>
          </w:tcPr>
          <w:p w14:paraId="66AEC001" w14:textId="77777777" w:rsidR="002866E2" w:rsidRPr="00A81197" w:rsidRDefault="002866E2" w:rsidP="00934DDB">
            <w:pPr>
              <w:rPr>
                <w:rFonts w:ascii="Arial" w:hAnsi="Arial" w:cs="Arial"/>
              </w:rPr>
            </w:pPr>
            <w:r w:rsidRPr="00A81197">
              <w:rPr>
                <w:rFonts w:ascii="Arial" w:hAnsi="Arial" w:cs="Arial"/>
              </w:rPr>
              <w:t>Višina peronov</w:t>
            </w:r>
          </w:p>
        </w:tc>
        <w:tc>
          <w:tcPr>
            <w:tcW w:w="4036" w:type="dxa"/>
            <w:tcBorders>
              <w:left w:val="single" w:sz="4" w:space="0" w:color="auto"/>
            </w:tcBorders>
            <w:shd w:val="clear" w:color="auto" w:fill="auto"/>
            <w:noWrap/>
            <w:vAlign w:val="center"/>
            <w:hideMark/>
          </w:tcPr>
          <w:p w14:paraId="5908DB07" w14:textId="77777777" w:rsidR="002866E2" w:rsidRPr="00A81197" w:rsidRDefault="002866E2" w:rsidP="00934DDB">
            <w:pPr>
              <w:rPr>
                <w:rFonts w:ascii="Arial" w:hAnsi="Arial" w:cs="Arial"/>
                <w:lang w:val="pl-PL"/>
              </w:rPr>
            </w:pPr>
            <w:r w:rsidRPr="00A81197">
              <w:rPr>
                <w:rFonts w:ascii="Arial" w:hAnsi="Arial" w:cs="Arial"/>
                <w:lang w:val="pl-PL"/>
              </w:rPr>
              <w:t>v=35cm (Rmin= 174m) na notranji strani loka</w:t>
            </w:r>
          </w:p>
        </w:tc>
      </w:tr>
      <w:tr w:rsidR="002866E2" w:rsidRPr="00A81197" w14:paraId="1B3B5341" w14:textId="77777777" w:rsidTr="00934DDB">
        <w:trPr>
          <w:trHeight w:val="280"/>
        </w:trPr>
        <w:tc>
          <w:tcPr>
            <w:tcW w:w="4611" w:type="dxa"/>
            <w:vMerge/>
            <w:tcBorders>
              <w:left w:val="single" w:sz="4" w:space="0" w:color="auto"/>
              <w:right w:val="single" w:sz="4" w:space="0" w:color="auto"/>
            </w:tcBorders>
            <w:shd w:val="clear" w:color="auto" w:fill="auto"/>
            <w:noWrap/>
            <w:vAlign w:val="center"/>
          </w:tcPr>
          <w:p w14:paraId="54DDEE8F" w14:textId="77777777" w:rsidR="002866E2" w:rsidRPr="00A81197" w:rsidRDefault="002866E2" w:rsidP="00934DDB">
            <w:pPr>
              <w:rPr>
                <w:rFonts w:ascii="Arial" w:hAnsi="Arial" w:cs="Arial"/>
                <w:lang w:val="pl-PL"/>
              </w:rPr>
            </w:pPr>
          </w:p>
        </w:tc>
        <w:tc>
          <w:tcPr>
            <w:tcW w:w="4036" w:type="dxa"/>
            <w:tcBorders>
              <w:left w:val="single" w:sz="4" w:space="0" w:color="auto"/>
            </w:tcBorders>
            <w:shd w:val="clear" w:color="auto" w:fill="auto"/>
            <w:noWrap/>
            <w:vAlign w:val="center"/>
          </w:tcPr>
          <w:p w14:paraId="6115C534" w14:textId="77777777" w:rsidR="002866E2" w:rsidRPr="00A81197" w:rsidRDefault="002866E2" w:rsidP="00934DDB">
            <w:pPr>
              <w:rPr>
                <w:rFonts w:ascii="Arial" w:hAnsi="Arial" w:cs="Arial"/>
                <w:lang w:val="pl-PL"/>
              </w:rPr>
            </w:pPr>
            <w:r w:rsidRPr="00A81197">
              <w:rPr>
                <w:rFonts w:ascii="Arial" w:hAnsi="Arial" w:cs="Arial"/>
                <w:lang w:val="pl-PL"/>
              </w:rPr>
              <w:t>v=35cm (Rmin= 250m) na zunanji strani loka</w:t>
            </w:r>
          </w:p>
        </w:tc>
      </w:tr>
      <w:tr w:rsidR="002866E2" w:rsidRPr="00A81197" w14:paraId="40E3D025" w14:textId="77777777" w:rsidTr="00934DDB">
        <w:trPr>
          <w:trHeight w:val="280"/>
        </w:trPr>
        <w:tc>
          <w:tcPr>
            <w:tcW w:w="4611" w:type="dxa"/>
            <w:vMerge/>
            <w:tcBorders>
              <w:left w:val="single" w:sz="4" w:space="0" w:color="auto"/>
              <w:bottom w:val="single" w:sz="4" w:space="0" w:color="auto"/>
              <w:right w:val="single" w:sz="4" w:space="0" w:color="auto"/>
            </w:tcBorders>
            <w:shd w:val="clear" w:color="auto" w:fill="auto"/>
            <w:noWrap/>
            <w:vAlign w:val="center"/>
            <w:hideMark/>
          </w:tcPr>
          <w:p w14:paraId="4DF5A5A7" w14:textId="77777777" w:rsidR="002866E2" w:rsidRPr="00A81197" w:rsidRDefault="002866E2" w:rsidP="00934DDB">
            <w:pPr>
              <w:rPr>
                <w:rFonts w:ascii="Arial" w:hAnsi="Arial" w:cs="Arial"/>
                <w:lang w:val="pl-PL"/>
              </w:rPr>
            </w:pPr>
          </w:p>
        </w:tc>
        <w:tc>
          <w:tcPr>
            <w:tcW w:w="4036" w:type="dxa"/>
            <w:tcBorders>
              <w:left w:val="single" w:sz="4" w:space="0" w:color="auto"/>
            </w:tcBorders>
            <w:shd w:val="clear" w:color="auto" w:fill="auto"/>
            <w:noWrap/>
            <w:vAlign w:val="center"/>
            <w:hideMark/>
          </w:tcPr>
          <w:p w14:paraId="63E0C49E" w14:textId="77777777" w:rsidR="002866E2" w:rsidRPr="00A81197" w:rsidRDefault="002866E2" w:rsidP="00934DDB">
            <w:pPr>
              <w:rPr>
                <w:rFonts w:ascii="Arial" w:hAnsi="Arial" w:cs="Arial"/>
              </w:rPr>
            </w:pPr>
            <w:r w:rsidRPr="00A81197">
              <w:rPr>
                <w:rFonts w:ascii="Arial" w:hAnsi="Arial" w:cs="Arial"/>
              </w:rPr>
              <w:t>v=55cm (Rmin=300m)</w:t>
            </w:r>
          </w:p>
        </w:tc>
      </w:tr>
    </w:tbl>
    <w:p w14:paraId="7EB4E0BF" w14:textId="77777777" w:rsidR="002866E2" w:rsidRPr="00A81197" w:rsidRDefault="002866E2" w:rsidP="002866E2">
      <w:pPr>
        <w:jc w:val="both"/>
        <w:rPr>
          <w:rFonts w:ascii="Arial" w:hAnsi="Arial" w:cs="Arial"/>
        </w:rPr>
      </w:pPr>
    </w:p>
    <w:p w14:paraId="7C1F0043" w14:textId="563E91D3" w:rsidR="00EA47DC" w:rsidRPr="00A81197" w:rsidRDefault="00EA47DC" w:rsidP="00EA47DC">
      <w:pPr>
        <w:jc w:val="both"/>
        <w:rPr>
          <w:rFonts w:ascii="Arial" w:hAnsi="Arial" w:cs="Arial"/>
        </w:rPr>
      </w:pPr>
      <w:r w:rsidRPr="00A81197">
        <w:rPr>
          <w:rFonts w:ascii="Arial" w:hAnsi="Arial" w:cs="Arial"/>
        </w:rPr>
        <w:t>Vozila morajo biti skladna</w:t>
      </w:r>
      <w:r w:rsidR="00E14618" w:rsidRPr="00A81197">
        <w:rPr>
          <w:rFonts w:ascii="Arial" w:hAnsi="Arial" w:cs="Arial"/>
        </w:rPr>
        <w:t xml:space="preserve"> najmanj</w:t>
      </w:r>
      <w:r w:rsidRPr="00A81197">
        <w:rPr>
          <w:rFonts w:ascii="Arial" w:hAnsi="Arial" w:cs="Arial"/>
        </w:rPr>
        <w:t xml:space="preserve"> z naslednjimi veljavnimi tehničnimi specifikacijami in direktivami: </w:t>
      </w:r>
    </w:p>
    <w:p w14:paraId="1AEEE957" w14:textId="43E7EA58" w:rsidR="009260D1" w:rsidRPr="00A81197" w:rsidRDefault="007D3437" w:rsidP="009260D1">
      <w:pPr>
        <w:numPr>
          <w:ilvl w:val="0"/>
          <w:numId w:val="5"/>
        </w:numPr>
        <w:overflowPunct/>
        <w:autoSpaceDE/>
        <w:autoSpaceDN/>
        <w:adjustRightInd/>
        <w:jc w:val="both"/>
        <w:textAlignment w:val="auto"/>
        <w:rPr>
          <w:rFonts w:ascii="Arial" w:hAnsi="Arial" w:cs="Arial"/>
        </w:rPr>
      </w:pPr>
      <w:r w:rsidRPr="00A81197">
        <w:rPr>
          <w:rFonts w:ascii="Arial" w:hAnsi="Arial" w:cs="Arial"/>
        </w:rPr>
        <w:t>Direktiva (EU) 2016/79</w:t>
      </w:r>
      <w:r w:rsidR="009260D1" w:rsidRPr="00A81197">
        <w:rPr>
          <w:rFonts w:ascii="Arial" w:hAnsi="Arial" w:cs="Arial"/>
        </w:rPr>
        <w:t>7 Evropskega parlamenta in Sveta z dne 11. Maja 2016 o interoperabilnosti železniškega sistema v Evropski uniji.</w:t>
      </w:r>
    </w:p>
    <w:p w14:paraId="127E57CE" w14:textId="28B12AB1" w:rsidR="00465D71" w:rsidRPr="00A81197" w:rsidRDefault="009260D1" w:rsidP="009260D1">
      <w:pPr>
        <w:numPr>
          <w:ilvl w:val="0"/>
          <w:numId w:val="5"/>
        </w:numPr>
        <w:overflowPunct/>
        <w:autoSpaceDE/>
        <w:autoSpaceDN/>
        <w:adjustRightInd/>
        <w:jc w:val="both"/>
        <w:textAlignment w:val="auto"/>
        <w:rPr>
          <w:rFonts w:ascii="Arial" w:hAnsi="Arial" w:cs="Arial"/>
        </w:rPr>
      </w:pPr>
      <w:r w:rsidRPr="00A81197">
        <w:rPr>
          <w:rFonts w:ascii="Arial" w:hAnsi="Arial" w:cs="Arial"/>
        </w:rPr>
        <w:t>Direktiva (EU) 2016/798 Evropskega parlamenta in Sveta z dne 11. Maja 2016 o varnosti na železnici.</w:t>
      </w:r>
    </w:p>
    <w:p w14:paraId="32006E86" w14:textId="417966D0" w:rsidR="00EA47DC" w:rsidRPr="00A81197" w:rsidRDefault="00EA47DC" w:rsidP="00302064">
      <w:pPr>
        <w:numPr>
          <w:ilvl w:val="0"/>
          <w:numId w:val="5"/>
        </w:numPr>
        <w:overflowPunct/>
        <w:autoSpaceDE/>
        <w:autoSpaceDN/>
        <w:adjustRightInd/>
        <w:jc w:val="both"/>
        <w:textAlignment w:val="auto"/>
        <w:rPr>
          <w:rFonts w:ascii="Arial" w:hAnsi="Arial" w:cs="Arial"/>
        </w:rPr>
      </w:pPr>
      <w:r w:rsidRPr="00A81197">
        <w:rPr>
          <w:rFonts w:ascii="Arial" w:hAnsi="Arial" w:cs="Arial"/>
        </w:rPr>
        <w:t>Uredba o tehničnih specifikacijah za interoperabilnost v zvezi s podsistemom »infrastruktura« železniškega sistema v Evropski uniji (EU) št. 2014/1299/EU).</w:t>
      </w:r>
    </w:p>
    <w:p w14:paraId="559CE33E" w14:textId="77777777" w:rsidR="00EA47DC" w:rsidRPr="00A81197" w:rsidRDefault="00EA47DC" w:rsidP="00302064">
      <w:pPr>
        <w:numPr>
          <w:ilvl w:val="0"/>
          <w:numId w:val="5"/>
        </w:numPr>
        <w:overflowPunct/>
        <w:autoSpaceDE/>
        <w:autoSpaceDN/>
        <w:adjustRightInd/>
        <w:jc w:val="both"/>
        <w:textAlignment w:val="auto"/>
        <w:rPr>
          <w:rFonts w:ascii="Arial" w:hAnsi="Arial" w:cs="Arial"/>
        </w:rPr>
      </w:pPr>
      <w:r w:rsidRPr="00A81197">
        <w:rPr>
          <w:rFonts w:ascii="Arial" w:hAnsi="Arial" w:cs="Arial"/>
        </w:rPr>
        <w:t>Uredba o tehničnih specifikacijah za interoperabilnost v zvezi z dostopnostjo železniškega sistema Unije za invalide in funkcionalno ovirane osebe (EU) št. 1300/2014).</w:t>
      </w:r>
    </w:p>
    <w:p w14:paraId="7EC6B62F" w14:textId="77777777" w:rsidR="00EA47DC" w:rsidRPr="00A81197" w:rsidRDefault="00EA47DC">
      <w:pPr>
        <w:rPr>
          <w:rFonts w:ascii="Arial" w:hAnsi="Arial" w:cs="Arial"/>
        </w:rPr>
      </w:pPr>
    </w:p>
    <w:p w14:paraId="28482229" w14:textId="77777777" w:rsidR="00247C3F" w:rsidRPr="00A81197" w:rsidRDefault="00247C3F" w:rsidP="00F2468F">
      <w:pPr>
        <w:pStyle w:val="Naslov3"/>
        <w:numPr>
          <w:ilvl w:val="0"/>
          <w:numId w:val="0"/>
        </w:numPr>
        <w:rPr>
          <w:rFonts w:ascii="Arial" w:hAnsi="Arial" w:cs="Arial"/>
          <w:color w:val="auto"/>
          <w:sz w:val="20"/>
        </w:rPr>
      </w:pPr>
      <w:bookmarkStart w:id="5" w:name="_Toc109119689"/>
      <w:r w:rsidRPr="00A81197">
        <w:rPr>
          <w:rFonts w:ascii="Arial" w:hAnsi="Arial" w:cs="Arial"/>
          <w:color w:val="auto"/>
          <w:sz w:val="20"/>
        </w:rPr>
        <w:t>B1.2. Elektroenergetsko področje</w:t>
      </w:r>
      <w:bookmarkEnd w:id="5"/>
    </w:p>
    <w:p w14:paraId="725346BF" w14:textId="77777777" w:rsidR="00EA47DC" w:rsidRPr="00A81197" w:rsidRDefault="00EA47DC">
      <w:pPr>
        <w:rPr>
          <w:rFonts w:ascii="Arial" w:hAnsi="Arial" w:cs="Arial"/>
        </w:rPr>
      </w:pPr>
    </w:p>
    <w:p w14:paraId="7FCE1501" w14:textId="77777777" w:rsidR="00247C3F" w:rsidRPr="00A81197" w:rsidRDefault="00247C3F" w:rsidP="003E47BD">
      <w:pPr>
        <w:pStyle w:val="Odstavekseznama"/>
        <w:spacing w:line="259" w:lineRule="auto"/>
        <w:ind w:left="0"/>
        <w:contextualSpacing/>
        <w:jc w:val="both"/>
        <w:rPr>
          <w:rFonts w:ascii="Arial" w:hAnsi="Arial" w:cs="Arial"/>
          <w:sz w:val="20"/>
          <w:szCs w:val="20"/>
        </w:rPr>
      </w:pPr>
      <w:r w:rsidRPr="00A81197">
        <w:rPr>
          <w:rFonts w:ascii="Arial" w:hAnsi="Arial" w:cs="Arial"/>
          <w:sz w:val="20"/>
          <w:szCs w:val="20"/>
        </w:rPr>
        <w:t xml:space="preserve">Vozila morajo izpolnjevati vse bistvene zahteve za sistem napajanja 3 kV DC, v skladu z </w:t>
      </w:r>
      <w:hyperlink r:id="rId8" w:tgtFrame="_blank" w:history="1">
        <w:r w:rsidRPr="00A81197">
          <w:rPr>
            <w:rFonts w:ascii="Arial" w:hAnsi="Arial" w:cs="Arial"/>
            <w:sz w:val="20"/>
            <w:szCs w:val="20"/>
          </w:rPr>
          <w:t>Uredbo Komisije (EU) št. 1301/2014 z dne 18. novembra 2014 o tehničnih specifikacijah za interoperabilnost v zvezi s podsistemom „energija“ železniškega sistema v Evropski uniji</w:t>
        </w:r>
      </w:hyperlink>
      <w:r w:rsidRPr="00A81197">
        <w:rPr>
          <w:rFonts w:ascii="Arial" w:hAnsi="Arial" w:cs="Arial"/>
          <w:sz w:val="20"/>
          <w:szCs w:val="20"/>
        </w:rPr>
        <w:t xml:space="preserve"> in </w:t>
      </w:r>
      <w:hyperlink r:id="rId9" w:tgtFrame="_blank" w:history="1">
        <w:r w:rsidRPr="00A81197">
          <w:rPr>
            <w:rFonts w:ascii="Arial" w:hAnsi="Arial" w:cs="Arial"/>
            <w:sz w:val="20"/>
            <w:szCs w:val="20"/>
          </w:rPr>
          <w:t xml:space="preserve">Uredbo Komisije (EU) št. 1302/2014 z dne 18. novembra 2014 o tehnični specifikaciji za interoperabilnost v zvezi s podsistemom „tirna vozila – lokomotive in potniška tirna vozila“ železniškega sistema v Evropski uniji. </w:t>
        </w:r>
      </w:hyperlink>
    </w:p>
    <w:p w14:paraId="2008BEE0" w14:textId="77777777" w:rsidR="00CC4633" w:rsidRPr="00A81197" w:rsidRDefault="00CC4633" w:rsidP="003E47BD">
      <w:pPr>
        <w:rPr>
          <w:rFonts w:ascii="Arial" w:hAnsi="Arial" w:cs="Arial"/>
        </w:rPr>
      </w:pPr>
    </w:p>
    <w:p w14:paraId="3A592F47" w14:textId="77777777" w:rsidR="00592FF6" w:rsidRPr="00A81197" w:rsidRDefault="00592FF6">
      <w:pPr>
        <w:rPr>
          <w:rFonts w:ascii="Arial" w:hAnsi="Arial" w:cs="Arial"/>
        </w:rPr>
      </w:pPr>
    </w:p>
    <w:p w14:paraId="0A777BCE" w14:textId="77777777" w:rsidR="00A87AFD" w:rsidRPr="00A81197" w:rsidRDefault="000A38DC" w:rsidP="006B6E13">
      <w:pPr>
        <w:pStyle w:val="Naslov2"/>
        <w:numPr>
          <w:ilvl w:val="0"/>
          <w:numId w:val="0"/>
        </w:numPr>
        <w:rPr>
          <w:rFonts w:ascii="Arial" w:hAnsi="Arial" w:cs="Arial"/>
          <w:i/>
          <w:color w:val="auto"/>
          <w:sz w:val="20"/>
        </w:rPr>
      </w:pPr>
      <w:bookmarkStart w:id="6" w:name="_Toc109119690"/>
      <w:r w:rsidRPr="00A81197">
        <w:rPr>
          <w:rFonts w:ascii="Arial" w:hAnsi="Arial" w:cs="Arial"/>
          <w:i/>
          <w:color w:val="auto"/>
          <w:sz w:val="20"/>
        </w:rPr>
        <w:t>B</w:t>
      </w:r>
      <w:r w:rsidR="00DD4D34" w:rsidRPr="00A81197">
        <w:rPr>
          <w:rFonts w:ascii="Arial" w:hAnsi="Arial" w:cs="Arial"/>
          <w:i/>
          <w:color w:val="auto"/>
          <w:sz w:val="20"/>
        </w:rPr>
        <w:t>2</w:t>
      </w:r>
      <w:r w:rsidR="00A87AFD" w:rsidRPr="00A81197">
        <w:rPr>
          <w:rFonts w:ascii="Arial" w:hAnsi="Arial" w:cs="Arial"/>
          <w:i/>
          <w:color w:val="auto"/>
          <w:sz w:val="20"/>
        </w:rPr>
        <w:t>.</w:t>
      </w:r>
      <w:r w:rsidR="00A87AFD" w:rsidRPr="00A81197">
        <w:rPr>
          <w:rFonts w:ascii="Arial" w:hAnsi="Arial" w:cs="Arial"/>
          <w:i/>
          <w:color w:val="auto"/>
          <w:sz w:val="20"/>
        </w:rPr>
        <w:tab/>
        <w:t>Klimatske razmere</w:t>
      </w:r>
      <w:bookmarkEnd w:id="6"/>
    </w:p>
    <w:p w14:paraId="24D54C7A" w14:textId="77777777" w:rsidR="00A87AFD" w:rsidRPr="00A81197" w:rsidRDefault="00A87AFD">
      <w:pPr>
        <w:jc w:val="both"/>
        <w:rPr>
          <w:rFonts w:ascii="Arial" w:hAnsi="Arial" w:cs="Arial"/>
        </w:rPr>
      </w:pPr>
    </w:p>
    <w:p w14:paraId="25E3B877" w14:textId="77777777" w:rsidR="00A87AFD" w:rsidRPr="00A81197" w:rsidRDefault="004F62D1">
      <w:pPr>
        <w:jc w:val="both"/>
        <w:rPr>
          <w:rFonts w:ascii="Arial" w:hAnsi="Arial" w:cs="Arial"/>
        </w:rPr>
      </w:pPr>
      <w:r w:rsidRPr="00A81197">
        <w:rPr>
          <w:rFonts w:ascii="Arial" w:hAnsi="Arial" w:cs="Arial"/>
        </w:rPr>
        <w:t>Vsa pnevmatska, mehanska, električna in elektronska oprema mora biti izvedena tako, da zanesljivo deluje pri zunanji</w:t>
      </w:r>
      <w:r w:rsidR="00A87AFD" w:rsidRPr="00A81197">
        <w:rPr>
          <w:rFonts w:ascii="Arial" w:hAnsi="Arial" w:cs="Arial"/>
        </w:rPr>
        <w:t xml:space="preserve"> </w:t>
      </w:r>
      <w:r w:rsidRPr="00A81197">
        <w:rPr>
          <w:rFonts w:ascii="Arial" w:hAnsi="Arial" w:cs="Arial"/>
        </w:rPr>
        <w:t>temperaturi</w:t>
      </w:r>
      <w:r w:rsidR="00A87AFD" w:rsidRPr="00A81197">
        <w:rPr>
          <w:rFonts w:ascii="Arial" w:hAnsi="Arial" w:cs="Arial"/>
        </w:rPr>
        <w:t xml:space="preserve"> </w:t>
      </w:r>
      <w:r w:rsidRPr="00A81197">
        <w:rPr>
          <w:rFonts w:ascii="Arial" w:hAnsi="Arial" w:cs="Arial"/>
        </w:rPr>
        <w:t>med -25</w:t>
      </w:r>
      <w:r w:rsidR="00A87AFD" w:rsidRPr="00A81197">
        <w:rPr>
          <w:rFonts w:ascii="Arial" w:hAnsi="Arial" w:cs="Arial"/>
        </w:rPr>
        <w:sym w:font="Symbol" w:char="F0B0"/>
      </w:r>
      <w:r w:rsidR="00A87AFD" w:rsidRPr="00A81197">
        <w:rPr>
          <w:rFonts w:ascii="Arial" w:hAnsi="Arial" w:cs="Arial"/>
        </w:rPr>
        <w:t>C in +40</w:t>
      </w:r>
      <w:r w:rsidR="00A87AFD" w:rsidRPr="00A81197">
        <w:rPr>
          <w:rFonts w:ascii="Arial" w:hAnsi="Arial" w:cs="Arial"/>
        </w:rPr>
        <w:sym w:font="Symbol" w:char="F0B0"/>
      </w:r>
      <w:r w:rsidRPr="00A81197">
        <w:rPr>
          <w:rFonts w:ascii="Arial" w:hAnsi="Arial" w:cs="Arial"/>
        </w:rPr>
        <w:t>C in pri relativni</w:t>
      </w:r>
      <w:r w:rsidR="00F55364" w:rsidRPr="00A81197">
        <w:rPr>
          <w:rFonts w:ascii="Arial" w:hAnsi="Arial" w:cs="Arial"/>
        </w:rPr>
        <w:t xml:space="preserve"> vlažnost</w:t>
      </w:r>
      <w:r w:rsidRPr="00A81197">
        <w:rPr>
          <w:rFonts w:ascii="Arial" w:hAnsi="Arial" w:cs="Arial"/>
        </w:rPr>
        <w:t>i</w:t>
      </w:r>
      <w:r w:rsidR="00A87AFD" w:rsidRPr="00A81197">
        <w:rPr>
          <w:rFonts w:ascii="Arial" w:hAnsi="Arial" w:cs="Arial"/>
        </w:rPr>
        <w:t xml:space="preserve"> do 9</w:t>
      </w:r>
      <w:r w:rsidR="009609C0" w:rsidRPr="00A81197">
        <w:rPr>
          <w:rFonts w:ascii="Arial" w:hAnsi="Arial" w:cs="Arial"/>
        </w:rPr>
        <w:t>0</w:t>
      </w:r>
      <w:r w:rsidR="00A87AFD" w:rsidRPr="00A81197">
        <w:rPr>
          <w:rFonts w:ascii="Arial" w:hAnsi="Arial" w:cs="Arial"/>
        </w:rPr>
        <w:t>%. Pri klimatskih razmerah je treba upoštevati morsko klim</w:t>
      </w:r>
      <w:r w:rsidRPr="00A81197">
        <w:rPr>
          <w:rFonts w:ascii="Arial" w:hAnsi="Arial" w:cs="Arial"/>
        </w:rPr>
        <w:t>o in klimo do nadmorske višine 10</w:t>
      </w:r>
      <w:r w:rsidR="00A87AFD" w:rsidRPr="00A81197">
        <w:rPr>
          <w:rFonts w:ascii="Arial" w:hAnsi="Arial" w:cs="Arial"/>
        </w:rPr>
        <w:t>00 m. V zimskih razmerah je treba upoštevati moker in suh sneg</w:t>
      </w:r>
      <w:r w:rsidR="00F55364" w:rsidRPr="00A81197">
        <w:rPr>
          <w:rFonts w:ascii="Arial" w:hAnsi="Arial" w:cs="Arial"/>
        </w:rPr>
        <w:t xml:space="preserve"> ter led</w:t>
      </w:r>
      <w:r w:rsidR="00A87AFD" w:rsidRPr="00A81197">
        <w:rPr>
          <w:rFonts w:ascii="Arial" w:hAnsi="Arial" w:cs="Arial"/>
        </w:rPr>
        <w:t>, hitrost vetra pa lahko doseže 160 km/h.</w:t>
      </w:r>
    </w:p>
    <w:p w14:paraId="7D6C93A3" w14:textId="2CFC27AE" w:rsidR="00E33748" w:rsidRPr="00A81197" w:rsidRDefault="0026569A" w:rsidP="006B6E13">
      <w:pPr>
        <w:pStyle w:val="Naslov1"/>
        <w:numPr>
          <w:ilvl w:val="0"/>
          <w:numId w:val="0"/>
        </w:numPr>
        <w:rPr>
          <w:rFonts w:ascii="Arial" w:hAnsi="Arial" w:cs="Arial"/>
          <w:sz w:val="20"/>
          <w:lang w:val="sl-SI"/>
        </w:rPr>
      </w:pPr>
      <w:r w:rsidRPr="00A81197">
        <w:rPr>
          <w:rFonts w:ascii="Arial" w:hAnsi="Arial" w:cs="Arial"/>
          <w:sz w:val="20"/>
          <w:lang w:val="sl-SI"/>
        </w:rPr>
        <w:br w:type="page"/>
      </w:r>
      <w:bookmarkStart w:id="7" w:name="_Toc109119691"/>
      <w:r w:rsidR="00935660" w:rsidRPr="00A81197">
        <w:rPr>
          <w:rFonts w:ascii="Arial" w:hAnsi="Arial" w:cs="Arial"/>
          <w:i/>
          <w:color w:val="auto"/>
          <w:sz w:val="20"/>
          <w:lang w:val="sl-SI"/>
        </w:rPr>
        <w:lastRenderedPageBreak/>
        <w:t>C</w:t>
      </w:r>
      <w:r w:rsidR="00E33748" w:rsidRPr="00A81197">
        <w:rPr>
          <w:rFonts w:ascii="Arial" w:hAnsi="Arial" w:cs="Arial"/>
          <w:i/>
          <w:color w:val="auto"/>
          <w:sz w:val="20"/>
          <w:lang w:val="sl-SI"/>
        </w:rPr>
        <w:t>.</w:t>
      </w:r>
      <w:r w:rsidR="00E33748" w:rsidRPr="00A81197">
        <w:rPr>
          <w:rFonts w:ascii="Arial" w:hAnsi="Arial" w:cs="Arial"/>
          <w:i/>
          <w:color w:val="auto"/>
          <w:sz w:val="20"/>
          <w:lang w:val="sl-SI"/>
        </w:rPr>
        <w:tab/>
        <w:t>TEHNIČNE ZAHTEVE ZA ENOPODNE MOTORNE GARNITURE</w:t>
      </w:r>
      <w:bookmarkEnd w:id="7"/>
    </w:p>
    <w:p w14:paraId="4968D2EB" w14:textId="77777777" w:rsidR="00E33748" w:rsidRPr="00A81197" w:rsidRDefault="00E33748" w:rsidP="009E6021">
      <w:pPr>
        <w:rPr>
          <w:rFonts w:ascii="Arial" w:hAnsi="Arial" w:cs="Arial"/>
          <w:b/>
          <w:lang w:val="sl-SI"/>
        </w:rPr>
      </w:pPr>
    </w:p>
    <w:p w14:paraId="55706134" w14:textId="6B716D91" w:rsidR="007F78E3" w:rsidRPr="00A81197" w:rsidRDefault="008B0917" w:rsidP="000D2845">
      <w:pPr>
        <w:pStyle w:val="Naslov2"/>
        <w:numPr>
          <w:ilvl w:val="0"/>
          <w:numId w:val="0"/>
        </w:numPr>
        <w:rPr>
          <w:rFonts w:ascii="Arial" w:hAnsi="Arial" w:cs="Arial"/>
          <w:i/>
          <w:color w:val="auto"/>
          <w:sz w:val="20"/>
          <w:lang w:val="sl-SI"/>
        </w:rPr>
      </w:pPr>
      <w:bookmarkStart w:id="8" w:name="_Toc109119692"/>
      <w:r w:rsidRPr="00A81197">
        <w:rPr>
          <w:rFonts w:ascii="Arial" w:hAnsi="Arial" w:cs="Arial"/>
          <w:i/>
          <w:color w:val="auto"/>
          <w:sz w:val="20"/>
          <w:lang w:val="sl-SI"/>
        </w:rPr>
        <w:t>C1</w:t>
      </w:r>
      <w:r w:rsidR="007F78E3" w:rsidRPr="00A81197">
        <w:rPr>
          <w:rFonts w:ascii="Arial" w:hAnsi="Arial" w:cs="Arial"/>
          <w:i/>
          <w:color w:val="auto"/>
          <w:sz w:val="20"/>
          <w:lang w:val="sl-SI"/>
        </w:rPr>
        <w:t>.</w:t>
      </w:r>
      <w:r w:rsidR="007F78E3" w:rsidRPr="00A81197">
        <w:rPr>
          <w:rFonts w:ascii="Arial" w:hAnsi="Arial" w:cs="Arial"/>
          <w:i/>
          <w:color w:val="auto"/>
          <w:sz w:val="20"/>
          <w:lang w:val="sl-SI"/>
        </w:rPr>
        <w:tab/>
        <w:t>Zahtevane karakteristike</w:t>
      </w:r>
      <w:bookmarkEnd w:id="8"/>
    </w:p>
    <w:p w14:paraId="534DEDF1" w14:textId="77777777" w:rsidR="007F78E3" w:rsidRPr="00A81197" w:rsidRDefault="007F78E3" w:rsidP="007F78E3">
      <w:pPr>
        <w:rPr>
          <w:rFonts w:ascii="Arial" w:hAnsi="Arial" w:cs="Arial"/>
          <w:b/>
          <w:lang w:val="sl-SI"/>
        </w:rPr>
      </w:pPr>
    </w:p>
    <w:p w14:paraId="6FAE1F86" w14:textId="1BA42636" w:rsidR="007F78E3" w:rsidRPr="00A81197" w:rsidRDefault="008B0917" w:rsidP="00F2468F">
      <w:pPr>
        <w:pStyle w:val="Naslov3"/>
        <w:numPr>
          <w:ilvl w:val="0"/>
          <w:numId w:val="0"/>
        </w:numPr>
        <w:rPr>
          <w:rFonts w:ascii="Arial" w:hAnsi="Arial" w:cs="Arial"/>
          <w:color w:val="auto"/>
          <w:sz w:val="20"/>
          <w:lang w:val="sl-SI"/>
        </w:rPr>
      </w:pPr>
      <w:bookmarkStart w:id="9" w:name="_Toc109119693"/>
      <w:r w:rsidRPr="00A81197">
        <w:rPr>
          <w:rFonts w:ascii="Arial" w:hAnsi="Arial" w:cs="Arial"/>
          <w:color w:val="auto"/>
          <w:sz w:val="20"/>
          <w:lang w:val="sl-SI"/>
        </w:rPr>
        <w:t>C1</w:t>
      </w:r>
      <w:r w:rsidR="007F78E3" w:rsidRPr="00A81197">
        <w:rPr>
          <w:rFonts w:ascii="Arial" w:hAnsi="Arial" w:cs="Arial"/>
          <w:color w:val="auto"/>
          <w:sz w:val="20"/>
          <w:lang w:val="sl-SI"/>
        </w:rPr>
        <w:t>.1.</w:t>
      </w:r>
      <w:r w:rsidR="007F78E3" w:rsidRPr="00A81197">
        <w:rPr>
          <w:rFonts w:ascii="Arial" w:hAnsi="Arial" w:cs="Arial"/>
          <w:color w:val="auto"/>
          <w:sz w:val="20"/>
          <w:lang w:val="sl-SI"/>
        </w:rPr>
        <w:tab/>
        <w:t>Moč</w:t>
      </w:r>
      <w:bookmarkEnd w:id="9"/>
    </w:p>
    <w:p w14:paraId="05FC43E1" w14:textId="77777777" w:rsidR="007F78E3" w:rsidRPr="00A81197" w:rsidRDefault="007F78E3" w:rsidP="007F78E3">
      <w:pPr>
        <w:rPr>
          <w:rFonts w:ascii="Arial" w:hAnsi="Arial" w:cs="Arial"/>
          <w:b/>
          <w:lang w:val="sl-SI"/>
        </w:rPr>
      </w:pPr>
    </w:p>
    <w:p w14:paraId="39C4CD4E" w14:textId="77777777" w:rsidR="00B4491A" w:rsidRPr="00A81197" w:rsidRDefault="0043634D" w:rsidP="0043634D">
      <w:pPr>
        <w:rPr>
          <w:rFonts w:ascii="Arial" w:hAnsi="Arial" w:cs="Arial"/>
          <w:lang w:val="sl-SI"/>
        </w:rPr>
      </w:pPr>
      <w:r w:rsidRPr="00A81197">
        <w:rPr>
          <w:rFonts w:ascii="Arial" w:hAnsi="Arial" w:cs="Arial"/>
          <w:lang w:val="sl-SI"/>
        </w:rPr>
        <w:t xml:space="preserve">Nazivna moč </w:t>
      </w:r>
      <w:r w:rsidR="000D0DD6" w:rsidRPr="00A81197">
        <w:rPr>
          <w:rFonts w:ascii="Arial" w:hAnsi="Arial" w:cs="Arial"/>
          <w:lang w:val="sl-SI"/>
        </w:rPr>
        <w:t>garniture</w:t>
      </w:r>
      <w:r w:rsidRPr="00A81197">
        <w:rPr>
          <w:rFonts w:ascii="Arial" w:hAnsi="Arial" w:cs="Arial"/>
          <w:lang w:val="sl-SI"/>
        </w:rPr>
        <w:t xml:space="preserve"> mora biti najmanj 900 kW (2 x 450 kW).</w:t>
      </w:r>
    </w:p>
    <w:p w14:paraId="4E04F683" w14:textId="77777777" w:rsidR="00505EFE" w:rsidRPr="00A81197" w:rsidRDefault="00505EFE" w:rsidP="00505EFE">
      <w:pPr>
        <w:rPr>
          <w:rFonts w:ascii="Arial" w:hAnsi="Arial" w:cs="Arial"/>
          <w:lang w:val="sl-SI"/>
        </w:rPr>
      </w:pPr>
      <w:r w:rsidRPr="00A81197">
        <w:rPr>
          <w:rFonts w:ascii="Arial" w:hAnsi="Arial" w:cs="Arial"/>
          <w:lang w:val="sl-SI"/>
        </w:rPr>
        <w:t>Vlečna karakteristika polno zasedene (sedeži in stojišča, 80 kg/potnika) in opremljene garniture mora zagotavljati, da garnitura doseže maksimalno hitrost v času največ 3 minute ter vožnjo z zaustavitvami in speljavami na nagibu 2,65%.</w:t>
      </w:r>
    </w:p>
    <w:p w14:paraId="2F71DCE0" w14:textId="77777777" w:rsidR="00505EFE" w:rsidRPr="00A81197" w:rsidRDefault="00505EFE" w:rsidP="00505EFE">
      <w:pPr>
        <w:jc w:val="both"/>
        <w:rPr>
          <w:rFonts w:ascii="Arial" w:hAnsi="Arial" w:cs="Arial"/>
          <w:lang w:val="sl-SI"/>
        </w:rPr>
      </w:pPr>
      <w:r w:rsidRPr="00A81197">
        <w:rPr>
          <w:rFonts w:ascii="Arial" w:hAnsi="Arial" w:cs="Arial"/>
          <w:lang w:val="sl-SI"/>
        </w:rPr>
        <w:t>Ponudnik mora predložiti diagram z vlečno in zavorno karakteristiko.</w:t>
      </w:r>
    </w:p>
    <w:p w14:paraId="3E335CAF" w14:textId="77777777" w:rsidR="007F78E3" w:rsidRPr="00A81197" w:rsidRDefault="007F78E3" w:rsidP="007F78E3">
      <w:pPr>
        <w:rPr>
          <w:rFonts w:ascii="Arial" w:hAnsi="Arial" w:cs="Arial"/>
          <w:b/>
          <w:lang w:val="sl-SI"/>
        </w:rPr>
      </w:pPr>
    </w:p>
    <w:p w14:paraId="53778136" w14:textId="6A7BF754" w:rsidR="007F78E3" w:rsidRPr="00A81197" w:rsidRDefault="008B0917" w:rsidP="00F2468F">
      <w:pPr>
        <w:pStyle w:val="Naslov3"/>
        <w:numPr>
          <w:ilvl w:val="0"/>
          <w:numId w:val="0"/>
        </w:numPr>
        <w:rPr>
          <w:rFonts w:ascii="Arial" w:hAnsi="Arial" w:cs="Arial"/>
          <w:color w:val="auto"/>
          <w:sz w:val="20"/>
          <w:lang w:val="sl-SI"/>
        </w:rPr>
      </w:pPr>
      <w:bookmarkStart w:id="10" w:name="_Toc109119694"/>
      <w:r w:rsidRPr="00A81197">
        <w:rPr>
          <w:rFonts w:ascii="Arial" w:hAnsi="Arial" w:cs="Arial"/>
          <w:color w:val="auto"/>
          <w:sz w:val="20"/>
          <w:lang w:val="sl-SI"/>
        </w:rPr>
        <w:t>C1</w:t>
      </w:r>
      <w:r w:rsidR="007F78E3" w:rsidRPr="00A81197">
        <w:rPr>
          <w:rFonts w:ascii="Arial" w:hAnsi="Arial" w:cs="Arial"/>
          <w:color w:val="auto"/>
          <w:sz w:val="20"/>
          <w:lang w:val="sl-SI"/>
        </w:rPr>
        <w:t>.2.</w:t>
      </w:r>
      <w:r w:rsidR="007F78E3" w:rsidRPr="00A81197">
        <w:rPr>
          <w:rFonts w:ascii="Arial" w:hAnsi="Arial" w:cs="Arial"/>
          <w:color w:val="auto"/>
          <w:sz w:val="20"/>
          <w:lang w:val="sl-SI"/>
        </w:rPr>
        <w:tab/>
        <w:t>Hitrost</w:t>
      </w:r>
      <w:bookmarkEnd w:id="10"/>
    </w:p>
    <w:p w14:paraId="2AA4D414" w14:textId="77777777" w:rsidR="007F78E3" w:rsidRPr="00A81197" w:rsidRDefault="007F78E3" w:rsidP="007F78E3">
      <w:pPr>
        <w:rPr>
          <w:rFonts w:ascii="Arial" w:hAnsi="Arial" w:cs="Arial"/>
          <w:lang w:val="sl-SI"/>
        </w:rPr>
      </w:pPr>
    </w:p>
    <w:p w14:paraId="1068C67B" w14:textId="77777777" w:rsidR="007F78E3" w:rsidRPr="00A81197" w:rsidRDefault="000D0DD6" w:rsidP="007F78E3">
      <w:pPr>
        <w:rPr>
          <w:rFonts w:ascii="Arial" w:hAnsi="Arial" w:cs="Arial"/>
          <w:b/>
          <w:lang w:val="sl-SI"/>
        </w:rPr>
      </w:pPr>
      <w:r w:rsidRPr="00A81197">
        <w:rPr>
          <w:rFonts w:ascii="Arial" w:hAnsi="Arial" w:cs="Arial"/>
          <w:lang w:val="sl-SI"/>
        </w:rPr>
        <w:t>Garniture</w:t>
      </w:r>
      <w:r w:rsidR="007F78E3" w:rsidRPr="00A81197">
        <w:rPr>
          <w:rFonts w:ascii="Arial" w:hAnsi="Arial" w:cs="Arial"/>
          <w:lang w:val="sl-SI"/>
        </w:rPr>
        <w:t xml:space="preserve"> morajo biti grajene za hitrost najmanj 140 km/h.</w:t>
      </w:r>
    </w:p>
    <w:p w14:paraId="1E930D8A" w14:textId="77777777" w:rsidR="007F78E3" w:rsidRPr="00A81197" w:rsidRDefault="007F78E3" w:rsidP="007F78E3">
      <w:pPr>
        <w:rPr>
          <w:rFonts w:ascii="Arial" w:hAnsi="Arial" w:cs="Arial"/>
          <w:lang w:val="sl-SI"/>
        </w:rPr>
      </w:pPr>
    </w:p>
    <w:p w14:paraId="0A7B2B19" w14:textId="1FAB2BF4" w:rsidR="007F78E3" w:rsidRPr="00A81197" w:rsidRDefault="008B0917" w:rsidP="00F2468F">
      <w:pPr>
        <w:pStyle w:val="Naslov3"/>
        <w:numPr>
          <w:ilvl w:val="0"/>
          <w:numId w:val="0"/>
        </w:numPr>
        <w:rPr>
          <w:rFonts w:ascii="Arial" w:hAnsi="Arial" w:cs="Arial"/>
          <w:color w:val="auto"/>
          <w:sz w:val="20"/>
          <w:lang w:val="sl-SI"/>
        </w:rPr>
      </w:pPr>
      <w:bookmarkStart w:id="11" w:name="_Toc109119695"/>
      <w:r w:rsidRPr="00A81197">
        <w:rPr>
          <w:rFonts w:ascii="Arial" w:hAnsi="Arial" w:cs="Arial"/>
          <w:color w:val="auto"/>
          <w:sz w:val="20"/>
          <w:lang w:val="sl-SI"/>
        </w:rPr>
        <w:t>C1</w:t>
      </w:r>
      <w:r w:rsidR="007F78E3" w:rsidRPr="00A81197">
        <w:rPr>
          <w:rFonts w:ascii="Arial" w:hAnsi="Arial" w:cs="Arial"/>
          <w:color w:val="auto"/>
          <w:sz w:val="20"/>
          <w:lang w:val="sl-SI"/>
        </w:rPr>
        <w:t>.3.</w:t>
      </w:r>
      <w:r w:rsidR="007F78E3" w:rsidRPr="00A81197">
        <w:rPr>
          <w:rFonts w:ascii="Arial" w:hAnsi="Arial" w:cs="Arial"/>
          <w:color w:val="auto"/>
          <w:sz w:val="20"/>
          <w:lang w:val="sl-SI"/>
        </w:rPr>
        <w:tab/>
        <w:t>Pospešek in pojemek</w:t>
      </w:r>
      <w:bookmarkEnd w:id="11"/>
    </w:p>
    <w:p w14:paraId="323107E5" w14:textId="77777777" w:rsidR="007F78E3" w:rsidRPr="00A81197" w:rsidRDefault="007F78E3" w:rsidP="007F78E3">
      <w:pPr>
        <w:rPr>
          <w:rFonts w:ascii="Arial" w:hAnsi="Arial" w:cs="Arial"/>
          <w:lang w:val="sl-SI"/>
        </w:rPr>
      </w:pPr>
    </w:p>
    <w:p w14:paraId="1E089D4E" w14:textId="225C2B54" w:rsidR="00D81E16" w:rsidRPr="00A81197" w:rsidRDefault="00184B55" w:rsidP="00D81E16">
      <w:pPr>
        <w:rPr>
          <w:rFonts w:ascii="Arial" w:hAnsi="Arial" w:cs="Arial"/>
          <w:i/>
          <w:lang w:val="sl-SI"/>
        </w:rPr>
      </w:pPr>
      <w:r w:rsidRPr="00A81197">
        <w:rPr>
          <w:rFonts w:ascii="Arial" w:hAnsi="Arial" w:cs="Arial"/>
          <w:lang w:val="sl-SI"/>
        </w:rPr>
        <w:t>Glede pospeškov in pojemkov mora ponudnik upoštevati veljavne predpise TSI</w:t>
      </w:r>
      <w:r w:rsidR="000D3CF4" w:rsidRPr="00A81197">
        <w:rPr>
          <w:rFonts w:ascii="Arial" w:hAnsi="Arial" w:cs="Arial"/>
          <w:lang w:val="sl-SI"/>
        </w:rPr>
        <w:t xml:space="preserve"> (Tehnične sprecifikacije za interoperabilnost)</w:t>
      </w:r>
      <w:r w:rsidRPr="00A81197">
        <w:rPr>
          <w:rFonts w:ascii="Arial" w:hAnsi="Arial" w:cs="Arial"/>
          <w:lang w:val="sl-SI"/>
        </w:rPr>
        <w:t xml:space="preserve"> </w:t>
      </w:r>
      <w:r w:rsidR="00D81E16" w:rsidRPr="00A81197">
        <w:rPr>
          <w:rFonts w:ascii="Arial" w:hAnsi="Arial" w:cs="Arial"/>
          <w:lang w:val="sl-SI"/>
        </w:rPr>
        <w:t xml:space="preserve">in vrednosti iz točke </w:t>
      </w:r>
      <w:r w:rsidR="008B0917" w:rsidRPr="00A81197">
        <w:rPr>
          <w:rFonts w:ascii="Arial" w:hAnsi="Arial" w:cs="Arial"/>
          <w:lang w:val="sl-SI"/>
        </w:rPr>
        <w:t xml:space="preserve">D </w:t>
      </w:r>
      <w:r w:rsidR="00D81E16" w:rsidRPr="00A81197">
        <w:rPr>
          <w:rFonts w:ascii="Arial" w:hAnsi="Arial" w:cs="Arial"/>
          <w:lang w:val="sl-SI"/>
        </w:rPr>
        <w:t>– Tehnični podatki tega dokumenta.</w:t>
      </w:r>
    </w:p>
    <w:p w14:paraId="4B878D41" w14:textId="77777777" w:rsidR="007F78E3" w:rsidRPr="00A81197" w:rsidRDefault="007F78E3" w:rsidP="007F78E3">
      <w:pPr>
        <w:rPr>
          <w:rFonts w:ascii="Arial" w:hAnsi="Arial" w:cs="Arial"/>
          <w:lang w:val="sl-SI"/>
        </w:rPr>
      </w:pPr>
    </w:p>
    <w:p w14:paraId="2A42E13D" w14:textId="26F3D5F8" w:rsidR="007F78E3" w:rsidRPr="00A81197" w:rsidRDefault="008B0917" w:rsidP="00F2468F">
      <w:pPr>
        <w:pStyle w:val="Naslov3"/>
        <w:numPr>
          <w:ilvl w:val="0"/>
          <w:numId w:val="0"/>
        </w:numPr>
        <w:rPr>
          <w:rFonts w:ascii="Arial" w:hAnsi="Arial" w:cs="Arial"/>
          <w:color w:val="auto"/>
          <w:sz w:val="20"/>
          <w:lang w:val="sl-SI"/>
        </w:rPr>
      </w:pPr>
      <w:bookmarkStart w:id="12" w:name="_Toc109119696"/>
      <w:r w:rsidRPr="00A81197">
        <w:rPr>
          <w:rFonts w:ascii="Arial" w:hAnsi="Arial" w:cs="Arial"/>
          <w:color w:val="auto"/>
          <w:sz w:val="20"/>
          <w:lang w:val="sl-SI"/>
        </w:rPr>
        <w:t>C1</w:t>
      </w:r>
      <w:r w:rsidR="007F78E3" w:rsidRPr="00A81197">
        <w:rPr>
          <w:rFonts w:ascii="Arial" w:hAnsi="Arial" w:cs="Arial"/>
          <w:color w:val="auto"/>
          <w:sz w:val="20"/>
          <w:lang w:val="sl-SI"/>
        </w:rPr>
        <w:t>.4.</w:t>
      </w:r>
      <w:r w:rsidR="007F78E3" w:rsidRPr="00A81197">
        <w:rPr>
          <w:rFonts w:ascii="Arial" w:hAnsi="Arial" w:cs="Arial"/>
          <w:color w:val="auto"/>
          <w:sz w:val="20"/>
          <w:lang w:val="sl-SI"/>
        </w:rPr>
        <w:tab/>
        <w:t xml:space="preserve">Osna </w:t>
      </w:r>
      <w:r w:rsidR="00FC66E3" w:rsidRPr="00A81197">
        <w:rPr>
          <w:rFonts w:ascii="Arial" w:hAnsi="Arial" w:cs="Arial"/>
          <w:color w:val="auto"/>
          <w:sz w:val="20"/>
          <w:lang w:val="sl-SI"/>
        </w:rPr>
        <w:t xml:space="preserve">in dolžinska </w:t>
      </w:r>
      <w:r w:rsidR="007F78E3" w:rsidRPr="00A81197">
        <w:rPr>
          <w:rFonts w:ascii="Arial" w:hAnsi="Arial" w:cs="Arial"/>
          <w:color w:val="auto"/>
          <w:sz w:val="20"/>
          <w:lang w:val="sl-SI"/>
        </w:rPr>
        <w:t>obremenitev</w:t>
      </w:r>
      <w:bookmarkEnd w:id="12"/>
    </w:p>
    <w:p w14:paraId="62C7A6D7" w14:textId="77777777" w:rsidR="007F78E3" w:rsidRPr="00A81197" w:rsidRDefault="007F78E3" w:rsidP="007F78E3">
      <w:pPr>
        <w:rPr>
          <w:rFonts w:ascii="Arial" w:hAnsi="Arial" w:cs="Arial"/>
          <w:lang w:val="sl-SI"/>
        </w:rPr>
      </w:pPr>
    </w:p>
    <w:p w14:paraId="20588376" w14:textId="33017801" w:rsidR="007F78E3" w:rsidRPr="00A81197" w:rsidRDefault="00964620" w:rsidP="007F78E3">
      <w:pPr>
        <w:jc w:val="both"/>
        <w:rPr>
          <w:rFonts w:ascii="Arial" w:hAnsi="Arial" w:cs="Arial"/>
          <w:lang w:val="sl-SI"/>
        </w:rPr>
      </w:pPr>
      <w:r w:rsidRPr="00A81197">
        <w:rPr>
          <w:rFonts w:ascii="Arial" w:hAnsi="Arial" w:cs="Arial"/>
          <w:lang w:val="sl-SI"/>
        </w:rPr>
        <w:t xml:space="preserve">Največja osna in dolžinska obremenitev polno zasedene in opremljene </w:t>
      </w:r>
      <w:r w:rsidR="006F4F40" w:rsidRPr="00A81197">
        <w:rPr>
          <w:rFonts w:ascii="Arial" w:hAnsi="Arial" w:cs="Arial"/>
          <w:lang w:val="sl-SI"/>
        </w:rPr>
        <w:t>garniture</w:t>
      </w:r>
      <w:r w:rsidRPr="00A81197">
        <w:rPr>
          <w:rFonts w:ascii="Arial" w:hAnsi="Arial" w:cs="Arial"/>
          <w:lang w:val="sl-SI"/>
        </w:rPr>
        <w:t xml:space="preserve"> ne sme presegati najm</w:t>
      </w:r>
      <w:r w:rsidR="00B4491A" w:rsidRPr="00A81197">
        <w:rPr>
          <w:rFonts w:ascii="Arial" w:hAnsi="Arial" w:cs="Arial"/>
          <w:lang w:val="sl-SI"/>
        </w:rPr>
        <w:t xml:space="preserve">anjše kategorije proge </w:t>
      </w:r>
      <w:r w:rsidR="00FF0CE4" w:rsidRPr="00E17802">
        <w:rPr>
          <w:rFonts w:ascii="Arial" w:hAnsi="Arial" w:cs="Arial"/>
          <w:strike/>
          <w:lang w:val="sl-SI"/>
        </w:rPr>
        <w:t>B2</w:t>
      </w:r>
      <w:r w:rsidR="00E17802">
        <w:rPr>
          <w:rFonts w:ascii="Arial" w:hAnsi="Arial" w:cs="Arial"/>
          <w:lang w:val="sl-SI"/>
        </w:rPr>
        <w:t xml:space="preserve"> </w:t>
      </w:r>
      <w:r w:rsidR="002D1871">
        <w:rPr>
          <w:rFonts w:ascii="Arial" w:hAnsi="Arial" w:cs="Arial"/>
          <w:color w:val="FF0000"/>
          <w:lang w:val="sl-SI"/>
        </w:rPr>
        <w:t>C2</w:t>
      </w:r>
      <w:r w:rsidRPr="00A81197">
        <w:rPr>
          <w:rFonts w:ascii="Arial" w:hAnsi="Arial" w:cs="Arial"/>
          <w:lang w:val="sl-SI"/>
        </w:rPr>
        <w:t>.</w:t>
      </w:r>
    </w:p>
    <w:p w14:paraId="7EB81B48" w14:textId="77777777" w:rsidR="007F78E3" w:rsidRPr="00A81197" w:rsidRDefault="007F78E3" w:rsidP="007F78E3">
      <w:pPr>
        <w:rPr>
          <w:rFonts w:ascii="Arial" w:hAnsi="Arial" w:cs="Arial"/>
          <w:lang w:val="sl-SI"/>
        </w:rPr>
      </w:pPr>
    </w:p>
    <w:p w14:paraId="77FB9C0E" w14:textId="4DDEEC0F" w:rsidR="007F78E3" w:rsidRPr="00A81197" w:rsidRDefault="008B0917" w:rsidP="000D2845">
      <w:pPr>
        <w:pStyle w:val="Naslov2"/>
        <w:numPr>
          <w:ilvl w:val="0"/>
          <w:numId w:val="0"/>
        </w:numPr>
        <w:rPr>
          <w:rFonts w:ascii="Arial" w:hAnsi="Arial" w:cs="Arial"/>
          <w:i/>
          <w:color w:val="auto"/>
          <w:sz w:val="20"/>
          <w:lang w:val="it-IT"/>
        </w:rPr>
      </w:pPr>
      <w:bookmarkStart w:id="13" w:name="_Toc109119697"/>
      <w:r w:rsidRPr="00A81197">
        <w:rPr>
          <w:rFonts w:ascii="Arial" w:hAnsi="Arial" w:cs="Arial"/>
          <w:i/>
          <w:color w:val="auto"/>
          <w:sz w:val="20"/>
          <w:lang w:val="it-IT"/>
        </w:rPr>
        <w:t>C2</w:t>
      </w:r>
      <w:r w:rsidR="007F78E3" w:rsidRPr="00A81197">
        <w:rPr>
          <w:rFonts w:ascii="Arial" w:hAnsi="Arial" w:cs="Arial"/>
          <w:i/>
          <w:color w:val="auto"/>
          <w:sz w:val="20"/>
          <w:lang w:val="it-IT"/>
        </w:rPr>
        <w:t>.</w:t>
      </w:r>
      <w:r w:rsidR="007F78E3" w:rsidRPr="00A81197">
        <w:rPr>
          <w:rFonts w:ascii="Arial" w:hAnsi="Arial" w:cs="Arial"/>
          <w:i/>
          <w:color w:val="auto"/>
          <w:sz w:val="20"/>
          <w:lang w:val="it-IT"/>
        </w:rPr>
        <w:tab/>
        <w:t>Vleka in pomožne naprave</w:t>
      </w:r>
      <w:bookmarkEnd w:id="13"/>
    </w:p>
    <w:p w14:paraId="0A9EAB84" w14:textId="77777777" w:rsidR="007F78E3" w:rsidRPr="00A81197" w:rsidRDefault="007F78E3" w:rsidP="007F78E3">
      <w:pPr>
        <w:rPr>
          <w:rFonts w:ascii="Arial" w:hAnsi="Arial" w:cs="Arial"/>
          <w:lang w:val="it-IT"/>
        </w:rPr>
      </w:pPr>
    </w:p>
    <w:p w14:paraId="0426A61F" w14:textId="0DD49629" w:rsidR="007F78E3" w:rsidRPr="00A81197" w:rsidRDefault="008B0917" w:rsidP="00F2468F">
      <w:pPr>
        <w:pStyle w:val="Naslov3"/>
        <w:numPr>
          <w:ilvl w:val="0"/>
          <w:numId w:val="0"/>
        </w:numPr>
        <w:rPr>
          <w:rFonts w:ascii="Arial" w:hAnsi="Arial" w:cs="Arial"/>
          <w:color w:val="auto"/>
          <w:sz w:val="20"/>
          <w:lang w:val="it-IT"/>
        </w:rPr>
      </w:pPr>
      <w:bookmarkStart w:id="14" w:name="_Toc109119698"/>
      <w:r w:rsidRPr="00A81197">
        <w:rPr>
          <w:rFonts w:ascii="Arial" w:hAnsi="Arial" w:cs="Arial"/>
          <w:color w:val="auto"/>
          <w:sz w:val="20"/>
          <w:lang w:val="it-IT"/>
        </w:rPr>
        <w:t>C2</w:t>
      </w:r>
      <w:r w:rsidR="007F78E3" w:rsidRPr="00A81197">
        <w:rPr>
          <w:rFonts w:ascii="Arial" w:hAnsi="Arial" w:cs="Arial"/>
          <w:color w:val="auto"/>
          <w:sz w:val="20"/>
          <w:lang w:val="it-IT"/>
        </w:rPr>
        <w:t xml:space="preserve">.1. </w:t>
      </w:r>
      <w:r w:rsidR="0054424E" w:rsidRPr="00A81197">
        <w:rPr>
          <w:rFonts w:ascii="Arial" w:hAnsi="Arial" w:cs="Arial"/>
          <w:color w:val="auto"/>
          <w:sz w:val="20"/>
          <w:lang w:val="it-IT"/>
        </w:rPr>
        <w:t>Sklop d</w:t>
      </w:r>
      <w:r w:rsidR="00A45817" w:rsidRPr="00A81197">
        <w:rPr>
          <w:rFonts w:ascii="Arial" w:hAnsi="Arial" w:cs="Arial"/>
          <w:color w:val="auto"/>
          <w:sz w:val="20"/>
          <w:lang w:val="it-IT"/>
        </w:rPr>
        <w:t>izel motor</w:t>
      </w:r>
      <w:r w:rsidR="0054424E" w:rsidRPr="00A81197">
        <w:rPr>
          <w:rFonts w:ascii="Arial" w:hAnsi="Arial" w:cs="Arial"/>
          <w:color w:val="auto"/>
          <w:sz w:val="20"/>
          <w:lang w:val="it-IT"/>
        </w:rPr>
        <w:t xml:space="preserve"> -</w:t>
      </w:r>
      <w:r w:rsidR="00A45817" w:rsidRPr="00A81197">
        <w:rPr>
          <w:rFonts w:ascii="Arial" w:hAnsi="Arial" w:cs="Arial"/>
          <w:color w:val="auto"/>
          <w:sz w:val="20"/>
          <w:lang w:val="it-IT"/>
        </w:rPr>
        <w:t xml:space="preserve"> </w:t>
      </w:r>
      <w:r w:rsidR="00325309" w:rsidRPr="00A81197">
        <w:rPr>
          <w:rFonts w:ascii="Arial" w:hAnsi="Arial" w:cs="Arial"/>
          <w:color w:val="auto"/>
          <w:sz w:val="20"/>
          <w:lang w:val="it-IT"/>
        </w:rPr>
        <w:t>glavni generator</w:t>
      </w:r>
      <w:bookmarkEnd w:id="14"/>
    </w:p>
    <w:p w14:paraId="59BFAB75" w14:textId="77777777" w:rsidR="00325309" w:rsidRPr="00A81197" w:rsidRDefault="00325309" w:rsidP="007F78E3">
      <w:pPr>
        <w:rPr>
          <w:rFonts w:ascii="Arial" w:hAnsi="Arial" w:cs="Arial"/>
          <w:lang w:val="it-IT"/>
        </w:rPr>
      </w:pPr>
    </w:p>
    <w:p w14:paraId="29218A30" w14:textId="49EDE6A6" w:rsidR="00365042" w:rsidRPr="00A81197" w:rsidRDefault="008B0917" w:rsidP="007A3B87">
      <w:pPr>
        <w:pStyle w:val="Naslov4"/>
        <w:numPr>
          <w:ilvl w:val="0"/>
          <w:numId w:val="0"/>
        </w:numPr>
        <w:rPr>
          <w:rFonts w:ascii="Arial" w:hAnsi="Arial" w:cs="Arial"/>
          <w:sz w:val="20"/>
          <w:lang w:val="it-IT"/>
        </w:rPr>
      </w:pPr>
      <w:r w:rsidRPr="00A81197">
        <w:rPr>
          <w:rFonts w:ascii="Arial" w:hAnsi="Arial" w:cs="Arial"/>
          <w:sz w:val="20"/>
          <w:lang w:val="it-IT"/>
        </w:rPr>
        <w:t>C2</w:t>
      </w:r>
      <w:r w:rsidR="00AB2EEA" w:rsidRPr="00A81197">
        <w:rPr>
          <w:rFonts w:ascii="Arial" w:hAnsi="Arial" w:cs="Arial"/>
          <w:sz w:val="20"/>
          <w:lang w:val="it-IT"/>
        </w:rPr>
        <w:t>.1.1 Dizel motor</w:t>
      </w:r>
    </w:p>
    <w:p w14:paraId="06BF0F62" w14:textId="77777777" w:rsidR="00AB2EEA" w:rsidRPr="00A81197" w:rsidRDefault="00AB2EEA" w:rsidP="007F78E3">
      <w:pPr>
        <w:rPr>
          <w:rFonts w:ascii="Arial" w:hAnsi="Arial" w:cs="Arial"/>
          <w:lang w:val="it-IT"/>
        </w:rPr>
      </w:pPr>
    </w:p>
    <w:p w14:paraId="6ABDE210" w14:textId="26A36DFE"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Dizel motor</w:t>
      </w:r>
      <w:r w:rsidR="00137132" w:rsidRPr="00A81197">
        <w:rPr>
          <w:rFonts w:ascii="Arial" w:hAnsi="Arial" w:cs="Arial"/>
          <w:i w:val="0"/>
          <w:sz w:val="20"/>
        </w:rPr>
        <w:t xml:space="preserve"> (DM)</w:t>
      </w:r>
      <w:r w:rsidRPr="00A81197">
        <w:rPr>
          <w:rFonts w:ascii="Arial" w:hAnsi="Arial" w:cs="Arial"/>
          <w:i w:val="0"/>
          <w:sz w:val="20"/>
        </w:rPr>
        <w:t xml:space="preserve"> naj bo</w:t>
      </w:r>
      <w:r w:rsidR="00AB2EEA" w:rsidRPr="00A81197">
        <w:rPr>
          <w:rFonts w:ascii="Arial" w:hAnsi="Arial" w:cs="Arial"/>
          <w:i w:val="0"/>
          <w:sz w:val="20"/>
        </w:rPr>
        <w:t xml:space="preserve"> 4 taktni, 6 do 12</w:t>
      </w:r>
      <w:r w:rsidRPr="00A81197">
        <w:rPr>
          <w:rFonts w:ascii="Arial" w:hAnsi="Arial" w:cs="Arial"/>
          <w:i w:val="0"/>
          <w:sz w:val="20"/>
        </w:rPr>
        <w:t xml:space="preserve"> valjni (min) in</w:t>
      </w:r>
      <w:r w:rsidR="00AB2EEA" w:rsidRPr="00A81197">
        <w:rPr>
          <w:rFonts w:ascii="Arial" w:hAnsi="Arial" w:cs="Arial"/>
          <w:i w:val="0"/>
          <w:sz w:val="20"/>
        </w:rPr>
        <w:t xml:space="preserve"> tekočinsko hlajen</w:t>
      </w:r>
      <w:r w:rsidRPr="00A81197">
        <w:rPr>
          <w:rFonts w:ascii="Arial" w:hAnsi="Arial" w:cs="Arial"/>
          <w:i w:val="0"/>
          <w:sz w:val="20"/>
        </w:rPr>
        <w:t>.</w:t>
      </w:r>
    </w:p>
    <w:p w14:paraId="11967A40"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O</w:t>
      </w:r>
      <w:r w:rsidR="00AB2EEA" w:rsidRPr="00A81197">
        <w:rPr>
          <w:rFonts w:ascii="Arial" w:hAnsi="Arial" w:cs="Arial"/>
          <w:i w:val="0"/>
          <w:sz w:val="20"/>
        </w:rPr>
        <w:t xml:space="preserve">mogočeno mora biti neovirano vzdrževanje pri izvedbi nižjega nivoja vzdrževanja – pregled in menjava potrošnega materiala.  </w:t>
      </w:r>
    </w:p>
    <w:p w14:paraId="54DC9515" w14:textId="77777777" w:rsidR="00B76BA8"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I</w:t>
      </w:r>
      <w:r w:rsidR="00AB2EEA" w:rsidRPr="00A81197">
        <w:rPr>
          <w:rFonts w:ascii="Arial" w:hAnsi="Arial" w:cs="Arial"/>
          <w:i w:val="0"/>
          <w:sz w:val="20"/>
        </w:rPr>
        <w:t xml:space="preserve">zvedba sklopa </w:t>
      </w:r>
      <w:r w:rsidRPr="00A81197">
        <w:rPr>
          <w:rFonts w:ascii="Arial" w:hAnsi="Arial" w:cs="Arial"/>
          <w:i w:val="0"/>
          <w:sz w:val="20"/>
        </w:rPr>
        <w:t xml:space="preserve">naj bo </w:t>
      </w:r>
      <w:r w:rsidR="00AB2EEA" w:rsidRPr="00A81197">
        <w:rPr>
          <w:rFonts w:ascii="Arial" w:hAnsi="Arial" w:cs="Arial"/>
          <w:i w:val="0"/>
          <w:sz w:val="20"/>
        </w:rPr>
        <w:t xml:space="preserve">v obliki »power pack« sistema, ki </w:t>
      </w:r>
      <w:r w:rsidRPr="00A81197">
        <w:rPr>
          <w:rFonts w:ascii="Arial" w:hAnsi="Arial" w:cs="Arial"/>
          <w:i w:val="0"/>
          <w:sz w:val="20"/>
        </w:rPr>
        <w:t xml:space="preserve">pri višjih nivojih vzdrževanja </w:t>
      </w:r>
      <w:r w:rsidR="00AB2EEA" w:rsidRPr="00A81197">
        <w:rPr>
          <w:rFonts w:ascii="Arial" w:hAnsi="Arial" w:cs="Arial"/>
          <w:i w:val="0"/>
          <w:sz w:val="20"/>
        </w:rPr>
        <w:t>omogoča izgradnjo celotnega sklopa dizel motorja z opremo z zamenjavo in omogoča hitrejšo izvedbo vzdrževalnih del</w:t>
      </w:r>
      <w:r w:rsidRPr="00A81197">
        <w:rPr>
          <w:rFonts w:ascii="Arial" w:hAnsi="Arial" w:cs="Arial"/>
          <w:i w:val="0"/>
          <w:sz w:val="20"/>
        </w:rPr>
        <w:t>.</w:t>
      </w:r>
    </w:p>
    <w:p w14:paraId="2D502A6F"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H</w:t>
      </w:r>
      <w:r w:rsidR="00C06E0E" w:rsidRPr="00A81197">
        <w:rPr>
          <w:rFonts w:ascii="Arial" w:hAnsi="Arial" w:cs="Arial"/>
          <w:i w:val="0"/>
          <w:sz w:val="20"/>
        </w:rPr>
        <w:t>lajenje motorja</w:t>
      </w:r>
      <w:r w:rsidR="00AB2EEA" w:rsidRPr="00A81197">
        <w:rPr>
          <w:rFonts w:ascii="Arial" w:hAnsi="Arial" w:cs="Arial"/>
          <w:i w:val="0"/>
          <w:sz w:val="20"/>
        </w:rPr>
        <w:t xml:space="preserve"> mora biti prilagojeno maksimalni</w:t>
      </w:r>
      <w:r w:rsidR="00C06E0E" w:rsidRPr="00A81197">
        <w:rPr>
          <w:rFonts w:ascii="Arial" w:hAnsi="Arial" w:cs="Arial"/>
          <w:i w:val="0"/>
          <w:sz w:val="20"/>
        </w:rPr>
        <w:t xml:space="preserve"> moči motorja</w:t>
      </w:r>
      <w:r w:rsidR="00AB2EEA" w:rsidRPr="00A81197">
        <w:rPr>
          <w:rFonts w:ascii="Arial" w:hAnsi="Arial" w:cs="Arial"/>
          <w:i w:val="0"/>
          <w:sz w:val="20"/>
        </w:rPr>
        <w:t xml:space="preserve"> v vseh vremenskih razmerah</w:t>
      </w:r>
      <w:r w:rsidRPr="00A81197">
        <w:rPr>
          <w:rFonts w:ascii="Arial" w:hAnsi="Arial" w:cs="Arial"/>
          <w:i w:val="0"/>
          <w:sz w:val="20"/>
        </w:rPr>
        <w:t>.</w:t>
      </w:r>
      <w:r w:rsidR="008760C5" w:rsidRPr="00A81197">
        <w:rPr>
          <w:rFonts w:ascii="Arial" w:hAnsi="Arial" w:cs="Arial"/>
          <w:i w:val="0"/>
          <w:sz w:val="20"/>
        </w:rPr>
        <w:t xml:space="preserve"> Omogočen naj bo prisilni vklop ventilatorja za hlajenje dizel motorja.</w:t>
      </w:r>
    </w:p>
    <w:p w14:paraId="7778BC10"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P</w:t>
      </w:r>
      <w:r w:rsidR="00AB2EEA" w:rsidRPr="00A81197">
        <w:rPr>
          <w:rFonts w:ascii="Arial" w:hAnsi="Arial" w:cs="Arial"/>
          <w:i w:val="0"/>
          <w:sz w:val="20"/>
        </w:rPr>
        <w:t>redogrevanje dizel</w:t>
      </w:r>
      <w:r w:rsidRPr="00A81197">
        <w:rPr>
          <w:rFonts w:ascii="Arial" w:hAnsi="Arial" w:cs="Arial"/>
          <w:i w:val="0"/>
          <w:sz w:val="20"/>
        </w:rPr>
        <w:t xml:space="preserve"> motorja in</w:t>
      </w:r>
      <w:r w:rsidR="00AB2EEA" w:rsidRPr="00A81197">
        <w:rPr>
          <w:rFonts w:ascii="Arial" w:hAnsi="Arial" w:cs="Arial"/>
          <w:i w:val="0"/>
          <w:sz w:val="20"/>
        </w:rPr>
        <w:t xml:space="preserve"> gretje goriva v rezervoarju mora biti priključeno na kratko vejo toka hladilne tekočine</w:t>
      </w:r>
      <w:r w:rsidRPr="00A81197">
        <w:rPr>
          <w:rFonts w:ascii="Arial" w:hAnsi="Arial" w:cs="Arial"/>
          <w:i w:val="0"/>
          <w:sz w:val="20"/>
        </w:rPr>
        <w:t>.</w:t>
      </w:r>
    </w:p>
    <w:p w14:paraId="6DD3A68C"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Z</w:t>
      </w:r>
      <w:r w:rsidR="00AB2EEA" w:rsidRPr="00A81197">
        <w:rPr>
          <w:rFonts w:ascii="Arial" w:hAnsi="Arial" w:cs="Arial"/>
          <w:i w:val="0"/>
          <w:sz w:val="20"/>
        </w:rPr>
        <w:t>agon DM mora biti izveden s starterjem</w:t>
      </w:r>
      <w:r w:rsidR="00C06E0E" w:rsidRPr="00A81197">
        <w:rPr>
          <w:rFonts w:ascii="Arial" w:hAnsi="Arial" w:cs="Arial"/>
          <w:i w:val="0"/>
          <w:sz w:val="20"/>
        </w:rPr>
        <w:t>.</w:t>
      </w:r>
    </w:p>
    <w:p w14:paraId="6BA9490F"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M</w:t>
      </w:r>
      <w:r w:rsidR="00AB2EEA" w:rsidRPr="00A81197">
        <w:rPr>
          <w:rFonts w:ascii="Arial" w:hAnsi="Arial" w:cs="Arial"/>
          <w:i w:val="0"/>
          <w:sz w:val="20"/>
        </w:rPr>
        <w:t>otor mora biti predogrevan z napravo za predogrevanje, hladen zagon motorja v izrednem primeru mora biti možen do – 5°C.</w:t>
      </w:r>
    </w:p>
    <w:p w14:paraId="5864BC8F" w14:textId="77777777" w:rsidR="0007121D" w:rsidRPr="00A81197" w:rsidRDefault="00B76BA8" w:rsidP="0007121D">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Čistilci goriva naj bodo sestavni del motorja, imeti morajo indikator zamašenosti.</w:t>
      </w:r>
      <w:r w:rsidR="0007121D" w:rsidRPr="00A81197">
        <w:rPr>
          <w:rFonts w:ascii="Arial" w:hAnsi="Arial" w:cs="Arial"/>
          <w:i w:val="0"/>
          <w:sz w:val="20"/>
        </w:rPr>
        <w:t xml:space="preserve"> Vgrajeni naj bodo separatorji vode in nečistoč.</w:t>
      </w:r>
    </w:p>
    <w:p w14:paraId="2BA29A62" w14:textId="77777777" w:rsidR="004B4A2B" w:rsidRPr="00A81197" w:rsidRDefault="004B4A2B" w:rsidP="004B4A2B">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lastRenderedPageBreak/>
        <w:t>Sistem sesanja zraka v motor mora imeti zadostno kapaciteto zračnih filtrov, ki morajo imeti indikator zamešenosti filtrov.</w:t>
      </w:r>
    </w:p>
    <w:p w14:paraId="180972AD" w14:textId="77777777" w:rsidR="00B76BA8" w:rsidRPr="00A81197" w:rsidRDefault="00B76BA8" w:rsidP="00B76BA8">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Motor in hladilni sistem ne smeta biti podvržena koroziji in kavitaciji.</w:t>
      </w:r>
    </w:p>
    <w:p w14:paraId="3D811EDB" w14:textId="11078F29" w:rsidR="00B76BA8" w:rsidRPr="00A81197" w:rsidRDefault="00B76BA8" w:rsidP="00B76BA8">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Emisije škodljivih plinov v okolje morajo biti v skladu z EU</w:t>
      </w:r>
      <w:r w:rsidR="00B833DC" w:rsidRPr="00A81197">
        <w:rPr>
          <w:rFonts w:ascii="Arial" w:hAnsi="Arial" w:cs="Arial"/>
          <w:i w:val="0"/>
          <w:sz w:val="20"/>
        </w:rPr>
        <w:t xml:space="preserve"> in </w:t>
      </w:r>
      <w:r w:rsidR="00A91A3D" w:rsidRPr="00A81197">
        <w:rPr>
          <w:rFonts w:ascii="Arial" w:hAnsi="Arial" w:cs="Arial"/>
          <w:i w:val="0"/>
          <w:sz w:val="20"/>
        </w:rPr>
        <w:t>morajo dosegati najnovejše standarde na področju izpusta emisij</w:t>
      </w:r>
      <w:r w:rsidRPr="00A81197">
        <w:rPr>
          <w:rFonts w:ascii="Arial" w:hAnsi="Arial" w:cs="Arial"/>
          <w:i w:val="0"/>
          <w:sz w:val="20"/>
        </w:rPr>
        <w:t>.</w:t>
      </w:r>
    </w:p>
    <w:p w14:paraId="1D898064" w14:textId="77777777" w:rsidR="00B76BA8" w:rsidRPr="00A81197" w:rsidRDefault="00B76BA8" w:rsidP="00B76BA8">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 xml:space="preserve">Omogočen mora biti enostaven dostop za dolivanje in izpust olja. </w:t>
      </w:r>
    </w:p>
    <w:p w14:paraId="3F0F4515" w14:textId="77777777" w:rsidR="009F5D38" w:rsidRPr="00A81197" w:rsidRDefault="009F5D38" w:rsidP="009F5D38">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Izvedena mora biti temperaturna in tlačna zaščita ter zaščita motorja pred previsokimi vrtljaji.</w:t>
      </w:r>
    </w:p>
    <w:p w14:paraId="47DA1EC7" w14:textId="77777777" w:rsidR="00243C80" w:rsidRPr="00A81197" w:rsidRDefault="00243C80" w:rsidP="00D36C09">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Omogočen mora biti nadzor nivoja hladilne tekočine. Motor mora biti zaščiten pred izgubo hladilne tekočine in pregretju. Zagotovljena mora biti tesnost hladilnega sistema (na spojih) v vseh pogojih delovanja</w:t>
      </w:r>
    </w:p>
    <w:p w14:paraId="15DBA491" w14:textId="77777777" w:rsidR="00D36C09" w:rsidRPr="00A81197" w:rsidRDefault="00D36C09" w:rsidP="00D36C09">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Sklop motor generator mora imeti elektronsko regulacijo z možnostjo nastavitve diagrama obremenitve, moči, porabe goriva in emisije izpušnih plinov.</w:t>
      </w:r>
    </w:p>
    <w:p w14:paraId="26451436" w14:textId="77777777" w:rsidR="00DC2B1B" w:rsidRPr="00A81197" w:rsidRDefault="00DC2B1B" w:rsidP="00DC2B1B">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Omogočen mora biti elektronski zapis diagnostike sklopa motor generator.</w:t>
      </w:r>
    </w:p>
    <w:p w14:paraId="432524AC" w14:textId="77777777" w:rsidR="00B57AED" w:rsidRPr="00A81197" w:rsidRDefault="00B57AED" w:rsidP="00B57AED">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Oksidacijski katalizator z dušilcem hrupa pri izpušnem sistemu mora glede hrupa ustrezati aktualnim evropskim normam in TSI.</w:t>
      </w:r>
    </w:p>
    <w:p w14:paraId="02FCB826" w14:textId="77777777" w:rsidR="00AB2EEA" w:rsidRPr="00A81197" w:rsidRDefault="00AB2EEA" w:rsidP="007F78E3">
      <w:pPr>
        <w:rPr>
          <w:rFonts w:ascii="Arial" w:hAnsi="Arial" w:cs="Arial"/>
          <w:lang w:val="sl-SI"/>
        </w:rPr>
      </w:pPr>
    </w:p>
    <w:p w14:paraId="34313F3B" w14:textId="5B05D916" w:rsidR="00AB2EEA" w:rsidRPr="00A81197" w:rsidRDefault="008B0917" w:rsidP="007A3B87">
      <w:pPr>
        <w:pStyle w:val="Naslov4"/>
        <w:numPr>
          <w:ilvl w:val="0"/>
          <w:numId w:val="0"/>
        </w:numPr>
        <w:rPr>
          <w:rFonts w:ascii="Arial" w:hAnsi="Arial" w:cs="Arial"/>
          <w:sz w:val="20"/>
          <w:lang w:val="sl-SI"/>
        </w:rPr>
      </w:pPr>
      <w:r w:rsidRPr="00A81197">
        <w:rPr>
          <w:rFonts w:ascii="Arial" w:hAnsi="Arial" w:cs="Arial"/>
          <w:sz w:val="20"/>
          <w:lang w:val="sl-SI"/>
        </w:rPr>
        <w:t>C2</w:t>
      </w:r>
      <w:r w:rsidR="00AB2EEA" w:rsidRPr="00A81197">
        <w:rPr>
          <w:rFonts w:ascii="Arial" w:hAnsi="Arial" w:cs="Arial"/>
          <w:sz w:val="20"/>
          <w:lang w:val="sl-SI"/>
        </w:rPr>
        <w:t>.1.2 Glavni generator</w:t>
      </w:r>
    </w:p>
    <w:p w14:paraId="60538177" w14:textId="77777777" w:rsidR="00AB2EEA" w:rsidRPr="00A81197" w:rsidRDefault="00AB2EEA" w:rsidP="007F78E3">
      <w:pPr>
        <w:rPr>
          <w:rFonts w:ascii="Arial" w:hAnsi="Arial" w:cs="Arial"/>
          <w:lang w:val="sl-SI"/>
        </w:rPr>
      </w:pPr>
    </w:p>
    <w:p w14:paraId="7E9AAA90" w14:textId="77777777" w:rsidR="00C42571" w:rsidRPr="00A81197" w:rsidRDefault="00C42571" w:rsidP="00C42571">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 xml:space="preserve">Glavni generator mora biti </w:t>
      </w:r>
      <w:r w:rsidR="006426A4" w:rsidRPr="00A81197">
        <w:rPr>
          <w:rFonts w:ascii="Arial" w:hAnsi="Arial" w:cs="Arial"/>
          <w:i w:val="0"/>
          <w:sz w:val="20"/>
        </w:rPr>
        <w:t xml:space="preserve">trifazni </w:t>
      </w:r>
      <w:r w:rsidRPr="00A81197">
        <w:rPr>
          <w:rFonts w:ascii="Arial" w:hAnsi="Arial" w:cs="Arial"/>
          <w:i w:val="0"/>
          <w:sz w:val="20"/>
        </w:rPr>
        <w:t>asinhronski in mora zagotavljati dovolj moči za vleko in pomožne naprave.</w:t>
      </w:r>
    </w:p>
    <w:p w14:paraId="0E8E4B94" w14:textId="77777777" w:rsidR="00C42571" w:rsidRPr="00A81197" w:rsidRDefault="00C42571" w:rsidP="00C42571">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Vgrajena vmesna elastična sklopka mora kompenzirati aksialne pomike tako, da rotor glavnega generatorja ne vpliva na motorno gred motorja.</w:t>
      </w:r>
    </w:p>
    <w:p w14:paraId="03F62A96" w14:textId="77777777" w:rsidR="00C42571" w:rsidRPr="00A81197" w:rsidRDefault="00C42571" w:rsidP="00C42571">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Konstrukcija generatorja naj zagotavlja čvrsto zvezo bloka motorja in statorja generatorja.</w:t>
      </w:r>
    </w:p>
    <w:p w14:paraId="15CC6A5A" w14:textId="77777777" w:rsidR="00365042" w:rsidRPr="00A81197" w:rsidRDefault="00365042" w:rsidP="007F78E3">
      <w:pPr>
        <w:rPr>
          <w:rFonts w:ascii="Arial" w:hAnsi="Arial" w:cs="Arial"/>
          <w:lang w:val="sl-SI"/>
        </w:rPr>
      </w:pPr>
    </w:p>
    <w:p w14:paraId="5E18B877" w14:textId="0551AF2F" w:rsidR="00365042" w:rsidRPr="00A81197" w:rsidRDefault="008B0917" w:rsidP="00F2468F">
      <w:pPr>
        <w:pStyle w:val="Naslov3"/>
        <w:numPr>
          <w:ilvl w:val="0"/>
          <w:numId w:val="0"/>
        </w:numPr>
        <w:rPr>
          <w:rFonts w:ascii="Arial" w:hAnsi="Arial" w:cs="Arial"/>
          <w:color w:val="auto"/>
          <w:sz w:val="20"/>
          <w:lang w:val="pl-PL"/>
        </w:rPr>
      </w:pPr>
      <w:bookmarkStart w:id="15" w:name="_Toc109119699"/>
      <w:r w:rsidRPr="00A81197">
        <w:rPr>
          <w:rFonts w:ascii="Arial" w:hAnsi="Arial" w:cs="Arial"/>
          <w:color w:val="auto"/>
          <w:sz w:val="20"/>
          <w:lang w:val="pl-PL"/>
        </w:rPr>
        <w:t>C2</w:t>
      </w:r>
      <w:r w:rsidR="00E439A3" w:rsidRPr="00A81197">
        <w:rPr>
          <w:rFonts w:ascii="Arial" w:hAnsi="Arial" w:cs="Arial"/>
          <w:color w:val="auto"/>
          <w:sz w:val="20"/>
          <w:lang w:val="pl-PL"/>
        </w:rPr>
        <w:t>.2.</w:t>
      </w:r>
      <w:r w:rsidR="00E439A3" w:rsidRPr="00A81197">
        <w:rPr>
          <w:rFonts w:ascii="Arial" w:hAnsi="Arial" w:cs="Arial"/>
          <w:color w:val="auto"/>
          <w:sz w:val="20"/>
          <w:lang w:val="pl-PL"/>
        </w:rPr>
        <w:tab/>
      </w:r>
      <w:r w:rsidR="00365042" w:rsidRPr="00A81197">
        <w:rPr>
          <w:rFonts w:ascii="Arial" w:hAnsi="Arial" w:cs="Arial"/>
          <w:color w:val="auto"/>
          <w:sz w:val="20"/>
          <w:lang w:val="pl-PL"/>
        </w:rPr>
        <w:t>Statični pretvorniki</w:t>
      </w:r>
      <w:bookmarkEnd w:id="15"/>
    </w:p>
    <w:p w14:paraId="756988CA" w14:textId="77777777" w:rsidR="00365042" w:rsidRPr="00A81197" w:rsidRDefault="00365042" w:rsidP="007F78E3">
      <w:pPr>
        <w:rPr>
          <w:rFonts w:ascii="Arial" w:hAnsi="Arial" w:cs="Arial"/>
          <w:lang w:val="pl-PL"/>
        </w:rPr>
      </w:pPr>
    </w:p>
    <w:p w14:paraId="6CB1AC3C" w14:textId="35E693F9" w:rsidR="00A45817" w:rsidRPr="00A81197" w:rsidRDefault="00A91A3D" w:rsidP="007A3B87">
      <w:pPr>
        <w:pStyle w:val="Naslov4"/>
        <w:numPr>
          <w:ilvl w:val="0"/>
          <w:numId w:val="0"/>
        </w:numPr>
        <w:rPr>
          <w:rFonts w:ascii="Arial" w:hAnsi="Arial" w:cs="Arial"/>
          <w:sz w:val="20"/>
          <w:lang w:val="pl-PL"/>
        </w:rPr>
      </w:pPr>
      <w:r w:rsidRPr="00A81197">
        <w:rPr>
          <w:rFonts w:ascii="Arial" w:hAnsi="Arial" w:cs="Arial"/>
          <w:sz w:val="20"/>
          <w:lang w:val="pl-PL"/>
        </w:rPr>
        <w:t>D</w:t>
      </w:r>
      <w:r w:rsidR="00365042" w:rsidRPr="00A81197">
        <w:rPr>
          <w:rFonts w:ascii="Arial" w:hAnsi="Arial" w:cs="Arial"/>
          <w:sz w:val="20"/>
          <w:lang w:val="pl-PL"/>
        </w:rPr>
        <w:t>2.2</w:t>
      </w:r>
      <w:r w:rsidR="0054424E" w:rsidRPr="00A81197">
        <w:rPr>
          <w:rFonts w:ascii="Arial" w:hAnsi="Arial" w:cs="Arial"/>
          <w:sz w:val="20"/>
          <w:lang w:val="pl-PL"/>
        </w:rPr>
        <w:t>.</w:t>
      </w:r>
      <w:r w:rsidR="00365042" w:rsidRPr="00A81197">
        <w:rPr>
          <w:rFonts w:ascii="Arial" w:hAnsi="Arial" w:cs="Arial"/>
          <w:sz w:val="20"/>
          <w:lang w:val="pl-PL"/>
        </w:rPr>
        <w:t>1</w:t>
      </w:r>
      <w:r w:rsidR="00A45817" w:rsidRPr="00A81197">
        <w:rPr>
          <w:rFonts w:ascii="Arial" w:hAnsi="Arial" w:cs="Arial"/>
          <w:sz w:val="20"/>
          <w:lang w:val="pl-PL"/>
        </w:rPr>
        <w:t>. Statični pretvornik za vleko</w:t>
      </w:r>
    </w:p>
    <w:p w14:paraId="77296790" w14:textId="77777777" w:rsidR="00A45817" w:rsidRPr="00A81197" w:rsidRDefault="00A45817" w:rsidP="00A45817">
      <w:pPr>
        <w:jc w:val="both"/>
        <w:rPr>
          <w:rFonts w:ascii="Arial" w:hAnsi="Arial" w:cs="Arial"/>
          <w:lang w:val="pl-PL"/>
        </w:rPr>
      </w:pPr>
    </w:p>
    <w:p w14:paraId="0A770391" w14:textId="77777777" w:rsidR="00A45817" w:rsidRPr="00A81197" w:rsidRDefault="00A45817" w:rsidP="00A45817">
      <w:pPr>
        <w:jc w:val="both"/>
        <w:rPr>
          <w:rFonts w:ascii="Arial" w:hAnsi="Arial" w:cs="Arial"/>
          <w:lang w:val="pl-PL"/>
        </w:rPr>
      </w:pPr>
      <w:r w:rsidRPr="00A81197">
        <w:rPr>
          <w:rFonts w:ascii="Arial" w:hAnsi="Arial" w:cs="Arial"/>
          <w:lang w:val="pl-PL"/>
        </w:rPr>
        <w:t>Vgrajeno mora biti primerno število statičnih pretvornikov, ki bodo zagotavljali vlečnim motorjem ustrezen tok. Izdelani morajo biti modularno, s sodobnimi polprevodniškimi elementi in biti lahko dostopni. Za zagotovitev čim večje redundance naj imajo vlečni motorji ali pari motorjev ločeno napajanje in regulacijo. Hlajenje polprevodniških modulov mora izpolnjevati zahteve glede zaščite okolja.</w:t>
      </w:r>
    </w:p>
    <w:p w14:paraId="12D075B8" w14:textId="77777777" w:rsidR="00A45817" w:rsidRPr="00A81197" w:rsidRDefault="00A45817" w:rsidP="007F78E3">
      <w:pPr>
        <w:jc w:val="both"/>
        <w:rPr>
          <w:rFonts w:ascii="Arial" w:hAnsi="Arial" w:cs="Arial"/>
          <w:lang w:val="pl-PL"/>
        </w:rPr>
      </w:pPr>
    </w:p>
    <w:p w14:paraId="6240D57B" w14:textId="0C2528F2" w:rsidR="007F78E3" w:rsidRPr="00A81197" w:rsidRDefault="008B0917" w:rsidP="007A3B87">
      <w:pPr>
        <w:pStyle w:val="Naslov4"/>
        <w:numPr>
          <w:ilvl w:val="0"/>
          <w:numId w:val="0"/>
        </w:numPr>
        <w:rPr>
          <w:rFonts w:ascii="Arial" w:hAnsi="Arial" w:cs="Arial"/>
          <w:sz w:val="20"/>
          <w:lang w:val="pl-PL"/>
        </w:rPr>
      </w:pPr>
      <w:r w:rsidRPr="00A81197">
        <w:rPr>
          <w:rFonts w:ascii="Arial" w:hAnsi="Arial" w:cs="Arial"/>
          <w:sz w:val="20"/>
          <w:lang w:val="pl-PL"/>
        </w:rPr>
        <w:t>C2</w:t>
      </w:r>
      <w:r w:rsidR="007F78E3" w:rsidRPr="00A81197">
        <w:rPr>
          <w:rFonts w:ascii="Arial" w:hAnsi="Arial" w:cs="Arial"/>
          <w:sz w:val="20"/>
          <w:lang w:val="pl-PL"/>
        </w:rPr>
        <w:t>.2.</w:t>
      </w:r>
      <w:r w:rsidR="00365042" w:rsidRPr="00A81197">
        <w:rPr>
          <w:rFonts w:ascii="Arial" w:hAnsi="Arial" w:cs="Arial"/>
          <w:sz w:val="20"/>
          <w:lang w:val="pl-PL"/>
        </w:rPr>
        <w:t>2.</w:t>
      </w:r>
      <w:r w:rsidR="007F78E3" w:rsidRPr="00A81197">
        <w:rPr>
          <w:rFonts w:ascii="Arial" w:hAnsi="Arial" w:cs="Arial"/>
          <w:sz w:val="20"/>
          <w:lang w:val="pl-PL"/>
        </w:rPr>
        <w:tab/>
        <w:t>Statični pretvornik</w:t>
      </w:r>
      <w:r w:rsidR="006904EA" w:rsidRPr="00A81197">
        <w:rPr>
          <w:rFonts w:ascii="Arial" w:hAnsi="Arial" w:cs="Arial"/>
          <w:sz w:val="20"/>
          <w:lang w:val="pl-PL"/>
        </w:rPr>
        <w:t xml:space="preserve">i </w:t>
      </w:r>
      <w:r w:rsidR="007F78E3" w:rsidRPr="00A81197">
        <w:rPr>
          <w:rFonts w:ascii="Arial" w:hAnsi="Arial" w:cs="Arial"/>
          <w:sz w:val="20"/>
          <w:lang w:val="pl-PL"/>
        </w:rPr>
        <w:t>pomožnih naprav</w:t>
      </w:r>
    </w:p>
    <w:p w14:paraId="6C4AAE04" w14:textId="77777777" w:rsidR="007F78E3" w:rsidRPr="00A81197" w:rsidRDefault="007F78E3" w:rsidP="007F78E3">
      <w:pPr>
        <w:jc w:val="both"/>
        <w:rPr>
          <w:rFonts w:ascii="Arial" w:hAnsi="Arial" w:cs="Arial"/>
          <w:lang w:val="pl-PL"/>
        </w:rPr>
      </w:pPr>
    </w:p>
    <w:p w14:paraId="0802C399" w14:textId="77777777" w:rsidR="006557A0" w:rsidRPr="00A81197" w:rsidRDefault="006557A0" w:rsidP="006557A0">
      <w:pPr>
        <w:jc w:val="both"/>
        <w:rPr>
          <w:rFonts w:ascii="Arial" w:hAnsi="Arial" w:cs="Arial"/>
          <w:lang w:val="pl-PL"/>
        </w:rPr>
      </w:pPr>
      <w:r w:rsidRPr="00A81197">
        <w:rPr>
          <w:rFonts w:ascii="Arial" w:hAnsi="Arial" w:cs="Arial"/>
          <w:lang w:val="pl-PL"/>
        </w:rPr>
        <w:t xml:space="preserve">Statični pretvorniki pomožnih naprav morajo zagotavljati napajanje vseh pomožnih naprav kot so kompresorji, polnilec baterij, klimatske naprave, ventilatorji za hlajenje. </w:t>
      </w:r>
    </w:p>
    <w:p w14:paraId="6D1666AC" w14:textId="2CCF9FD0" w:rsidR="006557A0" w:rsidRPr="00A81197" w:rsidRDefault="006557A0" w:rsidP="006557A0">
      <w:pPr>
        <w:jc w:val="both"/>
        <w:rPr>
          <w:rFonts w:ascii="Arial" w:hAnsi="Arial" w:cs="Arial"/>
          <w:lang w:val="pl-PL"/>
        </w:rPr>
      </w:pPr>
      <w:r w:rsidRPr="00A81197">
        <w:rPr>
          <w:rFonts w:ascii="Arial" w:hAnsi="Arial" w:cs="Arial"/>
          <w:lang w:val="pl-PL"/>
        </w:rPr>
        <w:t>Motorji za pogon omenjenih naprav morajo biti trifazni asinhronski 380Vac 50Hz</w:t>
      </w:r>
      <w:r w:rsidR="00C05676">
        <w:rPr>
          <w:rFonts w:ascii="Arial" w:hAnsi="Arial" w:cs="Arial"/>
          <w:lang w:val="pl-PL"/>
        </w:rPr>
        <w:t xml:space="preserve"> </w:t>
      </w:r>
      <w:r w:rsidR="00C05676">
        <w:rPr>
          <w:rFonts w:ascii="Arial" w:hAnsi="Arial" w:cs="Arial"/>
          <w:color w:val="FF0000"/>
          <w:lang w:val="pl-PL"/>
        </w:rPr>
        <w:t>ali 400 V AC 50 Hz</w:t>
      </w:r>
      <w:r w:rsidRPr="00A81197">
        <w:rPr>
          <w:rFonts w:ascii="Arial" w:hAnsi="Arial" w:cs="Arial"/>
          <w:lang w:val="pl-PL"/>
        </w:rPr>
        <w:t>.</w:t>
      </w:r>
    </w:p>
    <w:p w14:paraId="0F6DC721" w14:textId="77777777" w:rsidR="006557A0" w:rsidRPr="00A81197" w:rsidRDefault="006557A0" w:rsidP="006557A0">
      <w:pPr>
        <w:jc w:val="both"/>
        <w:rPr>
          <w:rFonts w:ascii="Arial" w:hAnsi="Arial" w:cs="Arial"/>
          <w:lang w:val="pl-PL"/>
        </w:rPr>
      </w:pPr>
      <w:r w:rsidRPr="00A81197">
        <w:rPr>
          <w:rFonts w:ascii="Arial" w:hAnsi="Arial" w:cs="Arial"/>
          <w:lang w:val="pl-PL"/>
        </w:rPr>
        <w:t>Statični pretvorniki pomožnih naprav naj zagotavljajo čim večjo redundanco.</w:t>
      </w:r>
    </w:p>
    <w:p w14:paraId="017CED2C" w14:textId="77777777" w:rsidR="006557A0" w:rsidRPr="00A81197" w:rsidRDefault="006557A0" w:rsidP="006557A0">
      <w:pPr>
        <w:jc w:val="both"/>
        <w:rPr>
          <w:rFonts w:ascii="Arial" w:hAnsi="Arial" w:cs="Arial"/>
          <w:lang w:val="pl-PL"/>
        </w:rPr>
      </w:pPr>
      <w:r w:rsidRPr="00A81197">
        <w:rPr>
          <w:rFonts w:ascii="Arial" w:hAnsi="Arial" w:cs="Arial"/>
          <w:lang w:val="pl-PL"/>
        </w:rPr>
        <w:t>Hlajenje polprevodniških modulov mora izpolnjevati zahteve glede zaščite okolja.</w:t>
      </w:r>
    </w:p>
    <w:p w14:paraId="30A35C98" w14:textId="582A65AE" w:rsidR="006557A0" w:rsidRPr="00A81197" w:rsidRDefault="000B6390" w:rsidP="006557A0">
      <w:pPr>
        <w:jc w:val="both"/>
        <w:rPr>
          <w:rFonts w:ascii="Arial" w:hAnsi="Arial" w:cs="Arial"/>
          <w:lang w:val="pl-PL"/>
        </w:rPr>
      </w:pPr>
      <w:r w:rsidRPr="00A81197">
        <w:rPr>
          <w:rFonts w:ascii="Arial" w:hAnsi="Arial" w:cs="Arial"/>
          <w:lang w:val="pl-PL"/>
        </w:rPr>
        <w:t>Motorna garnitura</w:t>
      </w:r>
      <w:r w:rsidR="00E31629" w:rsidRPr="00A81197">
        <w:rPr>
          <w:rFonts w:ascii="Arial" w:hAnsi="Arial" w:cs="Arial"/>
          <w:lang w:val="pl-PL"/>
        </w:rPr>
        <w:t xml:space="preserve"> </w:t>
      </w:r>
      <w:r w:rsidR="006557A0" w:rsidRPr="00A81197">
        <w:rPr>
          <w:rFonts w:ascii="Arial" w:hAnsi="Arial" w:cs="Arial"/>
          <w:lang w:val="pl-PL"/>
        </w:rPr>
        <w:t>mora biti opremljena z zunanjim trifaznim priključkom 380Vac 50Hz</w:t>
      </w:r>
      <w:r w:rsidR="00C05676">
        <w:rPr>
          <w:rFonts w:ascii="Arial" w:hAnsi="Arial" w:cs="Arial"/>
          <w:lang w:val="pl-PL"/>
        </w:rPr>
        <w:t xml:space="preserve"> </w:t>
      </w:r>
      <w:r w:rsidR="00C05676">
        <w:rPr>
          <w:rFonts w:ascii="Arial" w:hAnsi="Arial" w:cs="Arial"/>
          <w:color w:val="FF0000"/>
          <w:lang w:val="pl-PL"/>
        </w:rPr>
        <w:t>ali 400 V AC 50 Hz.</w:t>
      </w:r>
      <w:r w:rsidR="006557A0" w:rsidRPr="00A81197">
        <w:rPr>
          <w:rFonts w:ascii="Arial" w:hAnsi="Arial" w:cs="Arial"/>
          <w:lang w:val="pl-PL"/>
        </w:rPr>
        <w:t>.</w:t>
      </w:r>
    </w:p>
    <w:p w14:paraId="06240220" w14:textId="2A014B0B" w:rsidR="006557A0" w:rsidRPr="00A81197" w:rsidRDefault="006557A0" w:rsidP="006557A0">
      <w:pPr>
        <w:jc w:val="both"/>
        <w:rPr>
          <w:rFonts w:ascii="Arial" w:hAnsi="Arial" w:cs="Arial"/>
          <w:lang w:val="pl-PL"/>
        </w:rPr>
      </w:pPr>
      <w:r w:rsidRPr="00A81197">
        <w:rPr>
          <w:rFonts w:ascii="Arial" w:hAnsi="Arial" w:cs="Arial"/>
          <w:lang w:val="pl-PL"/>
        </w:rPr>
        <w:t>Polnilci baterij morajo omogočati delovanje preko zunanjega napajanja 230Vac 50Hz</w:t>
      </w:r>
      <w:r w:rsidR="005860A0">
        <w:rPr>
          <w:rFonts w:ascii="Arial" w:hAnsi="Arial" w:cs="Arial"/>
          <w:lang w:val="pl-PL"/>
        </w:rPr>
        <w:t xml:space="preserve"> </w:t>
      </w:r>
      <w:r w:rsidR="005860A0">
        <w:rPr>
          <w:rFonts w:ascii="Arial" w:hAnsi="Arial" w:cs="Arial"/>
          <w:color w:val="FF0000"/>
          <w:lang w:val="pl-PL"/>
        </w:rPr>
        <w:t>ali 3x400 VAC</w:t>
      </w:r>
      <w:r w:rsidRPr="00A81197">
        <w:rPr>
          <w:rFonts w:ascii="Arial" w:hAnsi="Arial" w:cs="Arial"/>
          <w:lang w:val="pl-PL"/>
        </w:rPr>
        <w:t>.</w:t>
      </w:r>
    </w:p>
    <w:p w14:paraId="2E722881" w14:textId="77777777" w:rsidR="007F78E3" w:rsidRPr="00A81197" w:rsidRDefault="006E0D8A" w:rsidP="007F78E3">
      <w:pPr>
        <w:jc w:val="both"/>
        <w:rPr>
          <w:rFonts w:ascii="Arial" w:hAnsi="Arial" w:cs="Arial"/>
          <w:lang w:val="pl-PL"/>
        </w:rPr>
      </w:pPr>
      <w:r w:rsidRPr="00A81197">
        <w:rPr>
          <w:rFonts w:ascii="Arial" w:hAnsi="Arial" w:cs="Arial"/>
          <w:lang w:val="pl-PL"/>
        </w:rPr>
        <w:t>Zunanji priključki naj bodo na obeh straneh garniture.</w:t>
      </w:r>
    </w:p>
    <w:p w14:paraId="6C88B8C3" w14:textId="77777777" w:rsidR="006E0D8A" w:rsidRPr="00A81197" w:rsidRDefault="006E0D8A" w:rsidP="007F78E3">
      <w:pPr>
        <w:jc w:val="both"/>
        <w:rPr>
          <w:rFonts w:ascii="Arial" w:hAnsi="Arial" w:cs="Arial"/>
          <w:lang w:val="pl-PL"/>
        </w:rPr>
      </w:pPr>
    </w:p>
    <w:p w14:paraId="5424F581" w14:textId="11916200" w:rsidR="007F78E3" w:rsidRPr="00A81197" w:rsidRDefault="008B0917" w:rsidP="00F2468F">
      <w:pPr>
        <w:pStyle w:val="Naslov3"/>
        <w:numPr>
          <w:ilvl w:val="0"/>
          <w:numId w:val="0"/>
        </w:numPr>
        <w:rPr>
          <w:rFonts w:ascii="Arial" w:hAnsi="Arial" w:cs="Arial"/>
          <w:color w:val="auto"/>
          <w:sz w:val="20"/>
          <w:lang w:val="pl-PL"/>
        </w:rPr>
      </w:pPr>
      <w:bookmarkStart w:id="16" w:name="_Toc109119700"/>
      <w:r w:rsidRPr="00A81197">
        <w:rPr>
          <w:rFonts w:ascii="Arial" w:hAnsi="Arial" w:cs="Arial"/>
          <w:color w:val="auto"/>
          <w:sz w:val="20"/>
          <w:lang w:val="pl-PL"/>
        </w:rPr>
        <w:t>C2</w:t>
      </w:r>
      <w:r w:rsidR="007F78E3" w:rsidRPr="00A81197">
        <w:rPr>
          <w:rFonts w:ascii="Arial" w:hAnsi="Arial" w:cs="Arial"/>
          <w:color w:val="auto"/>
          <w:sz w:val="20"/>
          <w:lang w:val="pl-PL"/>
        </w:rPr>
        <w:t>.3. Vlečni motorji</w:t>
      </w:r>
      <w:bookmarkEnd w:id="16"/>
    </w:p>
    <w:p w14:paraId="28EB443C" w14:textId="77777777" w:rsidR="007F78E3" w:rsidRPr="00A81197" w:rsidRDefault="007F78E3" w:rsidP="007F78E3">
      <w:pPr>
        <w:jc w:val="both"/>
        <w:rPr>
          <w:rFonts w:ascii="Arial" w:hAnsi="Arial" w:cs="Arial"/>
          <w:lang w:val="pl-PL"/>
        </w:rPr>
      </w:pPr>
    </w:p>
    <w:p w14:paraId="64A57AA0" w14:textId="77777777" w:rsidR="000A7466" w:rsidRPr="00A81197" w:rsidRDefault="000D0DD6" w:rsidP="000D0DD6">
      <w:pPr>
        <w:jc w:val="both"/>
        <w:rPr>
          <w:rFonts w:ascii="Arial" w:hAnsi="Arial" w:cs="Arial"/>
          <w:lang w:val="pl-PL"/>
        </w:rPr>
      </w:pPr>
      <w:r w:rsidRPr="00A81197">
        <w:rPr>
          <w:rFonts w:ascii="Arial" w:hAnsi="Arial" w:cs="Arial"/>
          <w:lang w:val="pl-PL"/>
        </w:rPr>
        <w:t>Vlečni motorji morajo biti trifazni izmenični asinhronski z ustreznim temperaturnim razredom izolacije. Vlečni motorji naj poganjanjo vsak po eno pogonsko kolesno dvojico.</w:t>
      </w:r>
      <w:r w:rsidR="00A21BCE" w:rsidRPr="00A81197">
        <w:rPr>
          <w:rFonts w:ascii="Arial" w:hAnsi="Arial" w:cs="Arial"/>
          <w:lang w:val="pl-PL"/>
        </w:rPr>
        <w:t xml:space="preserve"> </w:t>
      </w:r>
      <w:r w:rsidRPr="00A81197">
        <w:rPr>
          <w:rFonts w:ascii="Arial" w:hAnsi="Arial" w:cs="Arial"/>
          <w:lang w:val="pl-PL"/>
        </w:rPr>
        <w:t>Hlajenje vlečnih motorjev mora biti izvedeno s prisilno ventilacijo filtriranega zraka. Filtracija zraka mora učinkovito preprečevati vstop suhega snega in prašnih delcev.</w:t>
      </w:r>
    </w:p>
    <w:p w14:paraId="3B5E3B3F" w14:textId="77777777" w:rsidR="000D0DD6" w:rsidRPr="00A81197" w:rsidRDefault="000A7466" w:rsidP="000D0DD6">
      <w:pPr>
        <w:jc w:val="both"/>
        <w:rPr>
          <w:rFonts w:ascii="Arial" w:hAnsi="Arial" w:cs="Arial"/>
          <w:lang w:val="pl-PL"/>
        </w:rPr>
      </w:pPr>
      <w:r w:rsidRPr="00A81197">
        <w:rPr>
          <w:rFonts w:ascii="Arial" w:hAnsi="Arial" w:cs="Arial"/>
          <w:lang w:val="pl-PL"/>
        </w:rPr>
        <w:t>Na garnituri morajo biti vsaj štiri pogonske kolesne dvojice.</w:t>
      </w:r>
    </w:p>
    <w:p w14:paraId="2913A1AD" w14:textId="77777777" w:rsidR="007F78E3" w:rsidRPr="00A81197" w:rsidRDefault="007F78E3" w:rsidP="007F78E3">
      <w:pPr>
        <w:jc w:val="both"/>
        <w:rPr>
          <w:rFonts w:ascii="Arial" w:hAnsi="Arial" w:cs="Arial"/>
          <w:lang w:val="pl-PL"/>
        </w:rPr>
      </w:pPr>
    </w:p>
    <w:p w14:paraId="712E2FC1" w14:textId="264AF98B" w:rsidR="007F78E3" w:rsidRPr="00A81197" w:rsidRDefault="008B0917" w:rsidP="00F2468F">
      <w:pPr>
        <w:pStyle w:val="Naslov3"/>
        <w:numPr>
          <w:ilvl w:val="0"/>
          <w:numId w:val="0"/>
        </w:numPr>
        <w:rPr>
          <w:rFonts w:ascii="Arial" w:hAnsi="Arial" w:cs="Arial"/>
          <w:color w:val="auto"/>
          <w:sz w:val="20"/>
          <w:lang w:val="pl-PL"/>
        </w:rPr>
      </w:pPr>
      <w:bookmarkStart w:id="17" w:name="_Toc109119701"/>
      <w:r w:rsidRPr="00A81197">
        <w:rPr>
          <w:rFonts w:ascii="Arial" w:hAnsi="Arial" w:cs="Arial"/>
          <w:color w:val="auto"/>
          <w:sz w:val="20"/>
          <w:lang w:val="pl-PL"/>
        </w:rPr>
        <w:lastRenderedPageBreak/>
        <w:t>C2</w:t>
      </w:r>
      <w:r w:rsidR="007F78E3" w:rsidRPr="00A81197">
        <w:rPr>
          <w:rFonts w:ascii="Arial" w:hAnsi="Arial" w:cs="Arial"/>
          <w:color w:val="auto"/>
          <w:sz w:val="20"/>
          <w:lang w:val="pl-PL"/>
        </w:rPr>
        <w:t>.4</w:t>
      </w:r>
      <w:r w:rsidR="007F78E3" w:rsidRPr="00A81197">
        <w:rPr>
          <w:rFonts w:ascii="Arial" w:hAnsi="Arial" w:cs="Arial"/>
          <w:color w:val="auto"/>
          <w:sz w:val="20"/>
          <w:lang w:val="pl-PL"/>
        </w:rPr>
        <w:tab/>
        <w:t>Motorji za pomožne naprave</w:t>
      </w:r>
      <w:bookmarkEnd w:id="17"/>
    </w:p>
    <w:p w14:paraId="13EAEB03" w14:textId="77777777" w:rsidR="007F78E3" w:rsidRPr="00A81197" w:rsidRDefault="007F78E3" w:rsidP="007F78E3">
      <w:pPr>
        <w:jc w:val="both"/>
        <w:rPr>
          <w:rFonts w:ascii="Arial" w:hAnsi="Arial" w:cs="Arial"/>
          <w:lang w:val="pl-PL"/>
        </w:rPr>
      </w:pPr>
    </w:p>
    <w:p w14:paraId="36469B25" w14:textId="79EB23CD" w:rsidR="000D0DD6" w:rsidRPr="00A81197" w:rsidRDefault="000D0DD6" w:rsidP="000D0DD6">
      <w:pPr>
        <w:jc w:val="both"/>
        <w:rPr>
          <w:rFonts w:ascii="Arial" w:hAnsi="Arial" w:cs="Arial"/>
          <w:lang w:val="pl-PL"/>
        </w:rPr>
      </w:pPr>
      <w:r w:rsidRPr="00A81197">
        <w:rPr>
          <w:rFonts w:ascii="Arial" w:hAnsi="Arial" w:cs="Arial"/>
          <w:lang w:val="pl-PL"/>
        </w:rPr>
        <w:t>Električni motorji za pomožne naprave morajo biti trifazni asinhronski 380V 50Hz</w:t>
      </w:r>
      <w:r w:rsidR="00A84E97">
        <w:rPr>
          <w:rFonts w:ascii="Arial" w:hAnsi="Arial" w:cs="Arial"/>
          <w:color w:val="FF0000"/>
          <w:lang w:val="pl-PL"/>
        </w:rPr>
        <w:t xml:space="preserve"> ali 400 V AC 50 Hz</w:t>
      </w:r>
      <w:r w:rsidRPr="00A81197">
        <w:rPr>
          <w:rFonts w:ascii="Arial" w:hAnsi="Arial" w:cs="Arial"/>
          <w:lang w:val="pl-PL"/>
        </w:rPr>
        <w:t>.</w:t>
      </w:r>
    </w:p>
    <w:p w14:paraId="4DBAB81A" w14:textId="77777777" w:rsidR="007F78E3" w:rsidRPr="00A81197" w:rsidRDefault="007F78E3" w:rsidP="007F78E3">
      <w:pPr>
        <w:jc w:val="both"/>
        <w:rPr>
          <w:rFonts w:ascii="Arial" w:hAnsi="Arial" w:cs="Arial"/>
          <w:lang w:val="pl-PL"/>
        </w:rPr>
      </w:pPr>
    </w:p>
    <w:p w14:paraId="73555D4C" w14:textId="77777777" w:rsidR="007F78E3" w:rsidRPr="00A81197" w:rsidRDefault="007F78E3" w:rsidP="007F78E3">
      <w:pPr>
        <w:jc w:val="both"/>
        <w:rPr>
          <w:rFonts w:ascii="Arial" w:hAnsi="Arial" w:cs="Arial"/>
          <w:lang w:val="pl-PL"/>
        </w:rPr>
      </w:pPr>
    </w:p>
    <w:p w14:paraId="2CE90FE4" w14:textId="6E3981F5" w:rsidR="007F78E3" w:rsidRPr="00A81197" w:rsidRDefault="008B0917" w:rsidP="00F2468F">
      <w:pPr>
        <w:pStyle w:val="Naslov3"/>
        <w:numPr>
          <w:ilvl w:val="0"/>
          <w:numId w:val="0"/>
        </w:numPr>
        <w:rPr>
          <w:rFonts w:ascii="Arial" w:hAnsi="Arial" w:cs="Arial"/>
          <w:color w:val="auto"/>
          <w:sz w:val="20"/>
          <w:lang w:val="pl-PL"/>
        </w:rPr>
      </w:pPr>
      <w:bookmarkStart w:id="18" w:name="_Toc109119702"/>
      <w:r w:rsidRPr="00A81197">
        <w:rPr>
          <w:rFonts w:ascii="Arial" w:hAnsi="Arial" w:cs="Arial"/>
          <w:color w:val="auto"/>
          <w:sz w:val="20"/>
          <w:lang w:val="pl-PL"/>
        </w:rPr>
        <w:t>C2</w:t>
      </w:r>
      <w:r w:rsidR="007F78E3" w:rsidRPr="00A81197">
        <w:rPr>
          <w:rFonts w:ascii="Arial" w:hAnsi="Arial" w:cs="Arial"/>
          <w:color w:val="auto"/>
          <w:sz w:val="20"/>
          <w:lang w:val="pl-PL"/>
        </w:rPr>
        <w:t>.</w:t>
      </w:r>
      <w:r w:rsidRPr="00A81197">
        <w:rPr>
          <w:rFonts w:ascii="Arial" w:hAnsi="Arial" w:cs="Arial"/>
          <w:color w:val="auto"/>
          <w:sz w:val="20"/>
          <w:lang w:val="pl-PL"/>
        </w:rPr>
        <w:t>5</w:t>
      </w:r>
      <w:r w:rsidR="007F78E3" w:rsidRPr="00A81197">
        <w:rPr>
          <w:rFonts w:ascii="Arial" w:hAnsi="Arial" w:cs="Arial"/>
          <w:color w:val="auto"/>
          <w:sz w:val="20"/>
          <w:lang w:val="pl-PL"/>
        </w:rPr>
        <w:t>.</w:t>
      </w:r>
      <w:r w:rsidR="007F78E3" w:rsidRPr="00A81197">
        <w:rPr>
          <w:rFonts w:ascii="Arial" w:hAnsi="Arial" w:cs="Arial"/>
          <w:color w:val="auto"/>
          <w:sz w:val="20"/>
          <w:lang w:val="pl-PL"/>
        </w:rPr>
        <w:tab/>
        <w:t>Oprema na strehi</w:t>
      </w:r>
      <w:bookmarkEnd w:id="18"/>
    </w:p>
    <w:p w14:paraId="04136B3C" w14:textId="77777777" w:rsidR="007F78E3" w:rsidRPr="00A81197" w:rsidRDefault="007F78E3" w:rsidP="007F78E3">
      <w:pPr>
        <w:jc w:val="both"/>
        <w:rPr>
          <w:rFonts w:ascii="Arial" w:hAnsi="Arial" w:cs="Arial"/>
          <w:lang w:val="pl-PL"/>
        </w:rPr>
      </w:pPr>
    </w:p>
    <w:p w14:paraId="78058242" w14:textId="67428387" w:rsidR="00A90E8D" w:rsidRPr="00A81197" w:rsidRDefault="00A90E8D" w:rsidP="00A90E8D">
      <w:pPr>
        <w:jc w:val="both"/>
        <w:rPr>
          <w:rFonts w:ascii="Arial" w:hAnsi="Arial" w:cs="Arial"/>
          <w:lang w:val="pl-PL"/>
        </w:rPr>
      </w:pPr>
      <w:r w:rsidRPr="00A81197">
        <w:rPr>
          <w:rFonts w:ascii="Arial" w:hAnsi="Arial" w:cs="Arial"/>
          <w:lang w:val="pl-PL"/>
        </w:rPr>
        <w:t xml:space="preserve">Nameščeno mora biti ustrezno število anten </w:t>
      </w:r>
      <w:r w:rsidR="00713CC6" w:rsidRPr="00A81197">
        <w:rPr>
          <w:rFonts w:ascii="Arial" w:hAnsi="Arial" w:cs="Arial"/>
          <w:lang w:val="pl-PL"/>
        </w:rPr>
        <w:t>vlakovnih komponent</w:t>
      </w:r>
      <w:r w:rsidRPr="00A81197">
        <w:rPr>
          <w:rFonts w:ascii="Arial" w:hAnsi="Arial" w:cs="Arial"/>
          <w:lang w:val="pl-PL"/>
        </w:rPr>
        <w:t xml:space="preserve"> ter GPS.</w:t>
      </w:r>
    </w:p>
    <w:p w14:paraId="0663174A" w14:textId="77777777" w:rsidR="00C07CAC" w:rsidRPr="00A81197" w:rsidRDefault="00C07CAC" w:rsidP="00A90E8D">
      <w:pPr>
        <w:jc w:val="both"/>
        <w:rPr>
          <w:rFonts w:ascii="Arial" w:hAnsi="Arial" w:cs="Arial"/>
          <w:lang w:val="pl-PL"/>
        </w:rPr>
      </w:pPr>
      <w:r w:rsidRPr="00A81197">
        <w:rPr>
          <w:rFonts w:ascii="Arial" w:hAnsi="Arial" w:cs="Arial"/>
          <w:lang w:val="pl-PL"/>
        </w:rPr>
        <w:t>Vsa oprema na strehi mora biti zaščitena pred atmosferskimi vplivi in biti lahko dostopna pri vzdrževanju.</w:t>
      </w:r>
    </w:p>
    <w:p w14:paraId="2281285C" w14:textId="77777777" w:rsidR="00A90E8D" w:rsidRPr="00A81197" w:rsidRDefault="00A90E8D" w:rsidP="007F78E3">
      <w:pPr>
        <w:jc w:val="both"/>
        <w:rPr>
          <w:rFonts w:ascii="Arial" w:hAnsi="Arial" w:cs="Arial"/>
          <w:lang w:val="pl-PL"/>
        </w:rPr>
      </w:pPr>
    </w:p>
    <w:p w14:paraId="4FF606EC" w14:textId="771E1189" w:rsidR="007F78E3" w:rsidRPr="00A81197" w:rsidRDefault="008B0917" w:rsidP="00F2468F">
      <w:pPr>
        <w:pStyle w:val="Naslov3"/>
        <w:numPr>
          <w:ilvl w:val="0"/>
          <w:numId w:val="0"/>
        </w:numPr>
        <w:rPr>
          <w:rFonts w:ascii="Arial" w:hAnsi="Arial" w:cs="Arial"/>
          <w:color w:val="auto"/>
          <w:sz w:val="20"/>
          <w:lang w:val="pl-PL"/>
        </w:rPr>
      </w:pPr>
      <w:bookmarkStart w:id="19" w:name="_Toc109119703"/>
      <w:r w:rsidRPr="00A81197">
        <w:rPr>
          <w:rFonts w:ascii="Arial" w:hAnsi="Arial" w:cs="Arial"/>
          <w:color w:val="auto"/>
          <w:sz w:val="20"/>
          <w:lang w:val="pl-PL"/>
        </w:rPr>
        <w:t>C2</w:t>
      </w:r>
      <w:r w:rsidR="00A90E8D" w:rsidRPr="00A81197">
        <w:rPr>
          <w:rFonts w:ascii="Arial" w:hAnsi="Arial" w:cs="Arial"/>
          <w:color w:val="auto"/>
          <w:sz w:val="20"/>
          <w:lang w:val="pl-PL"/>
        </w:rPr>
        <w:t>.</w:t>
      </w:r>
      <w:r w:rsidRPr="00A81197">
        <w:rPr>
          <w:rFonts w:ascii="Arial" w:hAnsi="Arial" w:cs="Arial"/>
          <w:color w:val="auto"/>
          <w:sz w:val="20"/>
          <w:lang w:val="pl-PL"/>
        </w:rPr>
        <w:t>6</w:t>
      </w:r>
      <w:r w:rsidR="007F78E3" w:rsidRPr="00A81197">
        <w:rPr>
          <w:rFonts w:ascii="Arial" w:hAnsi="Arial" w:cs="Arial"/>
          <w:color w:val="auto"/>
          <w:sz w:val="20"/>
          <w:lang w:val="pl-PL"/>
        </w:rPr>
        <w:t>.</w:t>
      </w:r>
      <w:r w:rsidR="007F78E3" w:rsidRPr="00A81197">
        <w:rPr>
          <w:rFonts w:ascii="Arial" w:hAnsi="Arial" w:cs="Arial"/>
          <w:color w:val="auto"/>
          <w:sz w:val="20"/>
          <w:lang w:val="pl-PL"/>
        </w:rPr>
        <w:tab/>
        <w:t>Sistem ozemljitve</w:t>
      </w:r>
      <w:bookmarkEnd w:id="19"/>
    </w:p>
    <w:p w14:paraId="2C7459BC" w14:textId="77777777" w:rsidR="007F78E3" w:rsidRPr="00A81197" w:rsidRDefault="007F78E3" w:rsidP="007F78E3">
      <w:pPr>
        <w:jc w:val="both"/>
        <w:rPr>
          <w:rFonts w:ascii="Arial" w:hAnsi="Arial" w:cs="Arial"/>
          <w:lang w:val="pl-PL"/>
        </w:rPr>
      </w:pPr>
    </w:p>
    <w:p w14:paraId="06A35E83" w14:textId="77777777" w:rsidR="004218FC" w:rsidRPr="00A81197" w:rsidRDefault="004218FC" w:rsidP="004218FC">
      <w:pPr>
        <w:jc w:val="both"/>
        <w:rPr>
          <w:rFonts w:ascii="Arial" w:hAnsi="Arial" w:cs="Arial"/>
          <w:lang w:val="pl-PL"/>
        </w:rPr>
      </w:pPr>
      <w:r w:rsidRPr="00A81197">
        <w:rPr>
          <w:rFonts w:ascii="Arial" w:hAnsi="Arial" w:cs="Arial"/>
          <w:lang w:val="pl-PL"/>
        </w:rPr>
        <w:t xml:space="preserve">Sistem ozemljitve mora preko mehanske odvisnosti (na primer s ključi) omogočati ozemljitev vseh visokonapetostnih naprav za zagotovitev varnega vzdrževanja in posegov v visokonapetostne naprave ter priključitve gretja vlaka. </w:t>
      </w:r>
    </w:p>
    <w:p w14:paraId="446D7991" w14:textId="77777777" w:rsidR="004218FC" w:rsidRPr="00A81197" w:rsidRDefault="004218FC" w:rsidP="004218FC">
      <w:pPr>
        <w:jc w:val="both"/>
        <w:rPr>
          <w:rFonts w:ascii="Arial" w:hAnsi="Arial" w:cs="Arial"/>
          <w:lang w:val="pl-PL"/>
        </w:rPr>
      </w:pPr>
      <w:r w:rsidRPr="00A81197">
        <w:rPr>
          <w:rFonts w:ascii="Arial" w:hAnsi="Arial" w:cs="Arial"/>
          <w:lang w:val="pl-PL"/>
        </w:rPr>
        <w:t>Poleg tega mora ozemljilni sistem zagotoviti ozemljitev kondenzatorjev filtrov in močnostnih pretvornikov.</w:t>
      </w:r>
    </w:p>
    <w:p w14:paraId="36DD8F6F" w14:textId="77777777" w:rsidR="007F78E3" w:rsidRPr="00A81197" w:rsidRDefault="007F78E3" w:rsidP="007F78E3">
      <w:pPr>
        <w:jc w:val="both"/>
        <w:rPr>
          <w:rFonts w:ascii="Arial" w:hAnsi="Arial" w:cs="Arial"/>
          <w:lang w:val="pl-PL"/>
        </w:rPr>
      </w:pPr>
    </w:p>
    <w:p w14:paraId="2D82A6E1" w14:textId="77777777" w:rsidR="00ED3306" w:rsidRPr="00A81197" w:rsidRDefault="00ED3306" w:rsidP="00ED3306">
      <w:pPr>
        <w:jc w:val="both"/>
        <w:rPr>
          <w:rFonts w:ascii="Arial" w:hAnsi="Arial" w:cs="Arial"/>
          <w:highlight w:val="yellow"/>
          <w:lang w:val="pl-PL"/>
        </w:rPr>
      </w:pPr>
    </w:p>
    <w:p w14:paraId="0848CB33" w14:textId="0630CDB3" w:rsidR="007F78E3" w:rsidRPr="00A81197" w:rsidRDefault="008B0917" w:rsidP="00F2468F">
      <w:pPr>
        <w:pStyle w:val="Naslov3"/>
        <w:numPr>
          <w:ilvl w:val="0"/>
          <w:numId w:val="0"/>
        </w:numPr>
        <w:rPr>
          <w:rFonts w:ascii="Arial" w:hAnsi="Arial" w:cs="Arial"/>
          <w:color w:val="auto"/>
          <w:sz w:val="20"/>
          <w:lang w:val="pl-PL"/>
        </w:rPr>
      </w:pPr>
      <w:bookmarkStart w:id="20" w:name="_Toc109119704"/>
      <w:r w:rsidRPr="00A81197">
        <w:rPr>
          <w:rFonts w:ascii="Arial" w:hAnsi="Arial" w:cs="Arial"/>
          <w:color w:val="auto"/>
          <w:sz w:val="20"/>
          <w:lang w:val="pl-PL"/>
        </w:rPr>
        <w:t>C2</w:t>
      </w:r>
      <w:r w:rsidR="00A90E8D" w:rsidRPr="00A81197">
        <w:rPr>
          <w:rFonts w:ascii="Arial" w:hAnsi="Arial" w:cs="Arial"/>
          <w:color w:val="auto"/>
          <w:sz w:val="20"/>
          <w:lang w:val="pl-PL"/>
        </w:rPr>
        <w:t>.</w:t>
      </w:r>
      <w:r w:rsidRPr="00A81197">
        <w:rPr>
          <w:rFonts w:ascii="Arial" w:hAnsi="Arial" w:cs="Arial"/>
          <w:color w:val="auto"/>
          <w:sz w:val="20"/>
          <w:lang w:val="pl-PL"/>
        </w:rPr>
        <w:t>7</w:t>
      </w:r>
      <w:r w:rsidR="007F78E3" w:rsidRPr="00A81197">
        <w:rPr>
          <w:rFonts w:ascii="Arial" w:hAnsi="Arial" w:cs="Arial"/>
          <w:color w:val="auto"/>
          <w:sz w:val="20"/>
          <w:lang w:val="pl-PL"/>
        </w:rPr>
        <w:t>.</w:t>
      </w:r>
      <w:r w:rsidR="007F78E3" w:rsidRPr="00A81197">
        <w:rPr>
          <w:rFonts w:ascii="Arial" w:hAnsi="Arial" w:cs="Arial"/>
          <w:color w:val="auto"/>
          <w:sz w:val="20"/>
          <w:lang w:val="pl-PL"/>
        </w:rPr>
        <w:tab/>
        <w:t>Baterije</w:t>
      </w:r>
      <w:bookmarkEnd w:id="20"/>
    </w:p>
    <w:p w14:paraId="6BA8259D" w14:textId="77777777" w:rsidR="002A159A" w:rsidRPr="00A81197" w:rsidRDefault="002A159A" w:rsidP="007F78E3">
      <w:pPr>
        <w:jc w:val="both"/>
        <w:rPr>
          <w:rFonts w:ascii="Arial" w:hAnsi="Arial" w:cs="Arial"/>
          <w:lang w:val="pl-PL"/>
        </w:rPr>
      </w:pPr>
    </w:p>
    <w:p w14:paraId="2CB7D9D1" w14:textId="77777777" w:rsidR="00A90E8D" w:rsidRPr="00A81197" w:rsidRDefault="00A90E8D" w:rsidP="00A90E8D">
      <w:pPr>
        <w:jc w:val="both"/>
        <w:rPr>
          <w:rFonts w:ascii="Arial" w:hAnsi="Arial" w:cs="Arial"/>
          <w:lang w:val="pl-PL"/>
        </w:rPr>
      </w:pPr>
      <w:r w:rsidRPr="00A81197">
        <w:rPr>
          <w:rFonts w:ascii="Arial" w:hAnsi="Arial" w:cs="Arial"/>
          <w:lang w:val="pl-PL"/>
        </w:rPr>
        <w:t>Garnitura mora biti na obeh straneh opremljena s priključkom za polnitev baterij iz zunanjega vira.</w:t>
      </w:r>
      <w:r w:rsidR="006E0D8A" w:rsidRPr="00A81197">
        <w:rPr>
          <w:rFonts w:ascii="Arial" w:hAnsi="Arial" w:cs="Arial"/>
          <w:lang w:val="pl-PL"/>
        </w:rPr>
        <w:t xml:space="preserve"> V primeru, da je garniture priključena na to napajanje, ne sme biti možen zagon dizel motorja.</w:t>
      </w:r>
    </w:p>
    <w:p w14:paraId="242C026A" w14:textId="0E6C2113" w:rsidR="00A90E8D" w:rsidRPr="00A81197" w:rsidRDefault="00A90E8D" w:rsidP="00A90E8D">
      <w:pPr>
        <w:jc w:val="both"/>
        <w:rPr>
          <w:rFonts w:ascii="Arial" w:hAnsi="Arial" w:cs="Arial"/>
          <w:lang w:val="pt-BR"/>
        </w:rPr>
      </w:pPr>
      <w:r w:rsidRPr="00A81197">
        <w:rPr>
          <w:rFonts w:ascii="Arial" w:hAnsi="Arial" w:cs="Arial"/>
          <w:lang w:val="pt-BR"/>
        </w:rPr>
        <w:t>Z izklopom baterij se morajo izključiti vsi porabniki, da ne pride do izpraznitve baterij.</w:t>
      </w:r>
    </w:p>
    <w:p w14:paraId="653D863B" w14:textId="30A64C13" w:rsidR="00BA7757" w:rsidRPr="00A81197" w:rsidRDefault="00846F88" w:rsidP="00A90E8D">
      <w:pPr>
        <w:jc w:val="both"/>
        <w:rPr>
          <w:rFonts w:ascii="Arial" w:hAnsi="Arial" w:cs="Arial"/>
          <w:lang w:val="pt-BR"/>
        </w:rPr>
      </w:pPr>
      <w:r w:rsidRPr="00A81197">
        <w:rPr>
          <w:rFonts w:ascii="Arial" w:hAnsi="Arial" w:cs="Arial"/>
          <w:lang w:val="pt-BR"/>
        </w:rPr>
        <w:t>Zagotovljena mora biti avtonomnost snemanja zunanjosti voznega sredstva z zunanjimi kamarami še najmanj 20 ur.</w:t>
      </w:r>
      <w:r w:rsidR="00A84E97" w:rsidRPr="00A84E97">
        <w:rPr>
          <w:rFonts w:ascii="Helvetica" w:hAnsi="Helvetica"/>
          <w:color w:val="FF0000"/>
          <w:sz w:val="18"/>
          <w:szCs w:val="18"/>
        </w:rPr>
        <w:t xml:space="preserve"> </w:t>
      </w:r>
      <w:r w:rsidR="00A84E97">
        <w:rPr>
          <w:rFonts w:ascii="Helvetica" w:hAnsi="Helvetica"/>
          <w:color w:val="FF0000"/>
          <w:sz w:val="18"/>
          <w:szCs w:val="18"/>
        </w:rPr>
        <w:t>Naročnik dopušča tudi možnost najmanj 12-urno avtonomnost snemanja z zunanjimi kamerami.</w:t>
      </w:r>
    </w:p>
    <w:p w14:paraId="47656E08" w14:textId="77777777" w:rsidR="00A90E8D" w:rsidRPr="00A81197" w:rsidRDefault="00A90E8D" w:rsidP="00A90E8D">
      <w:pPr>
        <w:jc w:val="both"/>
        <w:rPr>
          <w:rFonts w:ascii="Arial" w:hAnsi="Arial" w:cs="Arial"/>
          <w:lang w:val="pt-BR"/>
        </w:rPr>
      </w:pPr>
      <w:r w:rsidRPr="00A81197">
        <w:rPr>
          <w:rFonts w:ascii="Arial" w:hAnsi="Arial" w:cs="Arial"/>
          <w:lang w:val="pt-BR"/>
        </w:rPr>
        <w:t>Ponudnik mora predvideti dovolj veliko kapaciteto baterij, da ob prekinitvi napajanja baterij in minimalnem številu porabnikov, ne pride do izpraznjenja baterij prej kot v treh urah.</w:t>
      </w:r>
    </w:p>
    <w:p w14:paraId="193AF45D" w14:textId="77777777" w:rsidR="005E23A3" w:rsidRPr="00A81197" w:rsidRDefault="005E23A3" w:rsidP="00731571">
      <w:pPr>
        <w:jc w:val="both"/>
        <w:rPr>
          <w:rFonts w:ascii="Arial" w:hAnsi="Arial" w:cs="Arial"/>
          <w:lang w:val="pt-BR"/>
        </w:rPr>
      </w:pPr>
    </w:p>
    <w:p w14:paraId="05BD43E5" w14:textId="009E8D4F" w:rsidR="00731571" w:rsidRPr="00A81197" w:rsidRDefault="008B0917" w:rsidP="00F2468F">
      <w:pPr>
        <w:pStyle w:val="Naslov3"/>
        <w:numPr>
          <w:ilvl w:val="0"/>
          <w:numId w:val="0"/>
        </w:numPr>
        <w:rPr>
          <w:rFonts w:ascii="Arial" w:hAnsi="Arial" w:cs="Arial"/>
          <w:color w:val="auto"/>
          <w:sz w:val="20"/>
          <w:lang w:val="pt-BR"/>
        </w:rPr>
      </w:pPr>
      <w:bookmarkStart w:id="21" w:name="_Toc109119705"/>
      <w:r w:rsidRPr="00A81197">
        <w:rPr>
          <w:rFonts w:ascii="Arial" w:hAnsi="Arial" w:cs="Arial"/>
          <w:color w:val="auto"/>
          <w:sz w:val="20"/>
          <w:lang w:val="pt-BR"/>
        </w:rPr>
        <w:t>C2</w:t>
      </w:r>
      <w:r w:rsidR="00731571" w:rsidRPr="00A81197">
        <w:rPr>
          <w:rFonts w:ascii="Arial" w:hAnsi="Arial" w:cs="Arial"/>
          <w:color w:val="auto"/>
          <w:sz w:val="20"/>
          <w:lang w:val="pt-BR"/>
        </w:rPr>
        <w:t>.</w:t>
      </w:r>
      <w:r w:rsidRPr="00A81197">
        <w:rPr>
          <w:rFonts w:ascii="Arial" w:hAnsi="Arial" w:cs="Arial"/>
          <w:color w:val="auto"/>
          <w:sz w:val="20"/>
          <w:lang w:val="pt-BR"/>
        </w:rPr>
        <w:t>8</w:t>
      </w:r>
      <w:r w:rsidR="00731571" w:rsidRPr="00A81197">
        <w:rPr>
          <w:rFonts w:ascii="Arial" w:hAnsi="Arial" w:cs="Arial"/>
          <w:color w:val="auto"/>
          <w:sz w:val="20"/>
          <w:lang w:val="pt-BR"/>
        </w:rPr>
        <w:t>.</w:t>
      </w:r>
      <w:r w:rsidR="00731571" w:rsidRPr="00A81197">
        <w:rPr>
          <w:rFonts w:ascii="Arial" w:hAnsi="Arial" w:cs="Arial"/>
          <w:color w:val="auto"/>
          <w:sz w:val="20"/>
          <w:lang w:val="pt-BR"/>
        </w:rPr>
        <w:tab/>
        <w:t>Višjeharmonski tokovi in EMC</w:t>
      </w:r>
      <w:bookmarkEnd w:id="21"/>
    </w:p>
    <w:p w14:paraId="48E24CD5" w14:textId="77777777" w:rsidR="00731571" w:rsidRPr="00A81197" w:rsidRDefault="00731571" w:rsidP="00731571">
      <w:pPr>
        <w:jc w:val="both"/>
        <w:rPr>
          <w:rFonts w:ascii="Arial" w:hAnsi="Arial" w:cs="Arial"/>
          <w:lang w:val="pt-BR"/>
        </w:rPr>
      </w:pPr>
    </w:p>
    <w:p w14:paraId="2CAA5A67" w14:textId="77777777" w:rsidR="00731571" w:rsidRPr="00A81197" w:rsidRDefault="00731571" w:rsidP="00731571">
      <w:pPr>
        <w:jc w:val="both"/>
        <w:rPr>
          <w:rFonts w:ascii="Arial" w:hAnsi="Arial" w:cs="Arial"/>
          <w:lang w:val="pt-BR"/>
        </w:rPr>
      </w:pPr>
      <w:r w:rsidRPr="00A81197">
        <w:rPr>
          <w:rFonts w:ascii="Arial" w:hAnsi="Arial" w:cs="Arial"/>
          <w:lang w:val="pt-BR"/>
        </w:rPr>
        <w:t>Velikost povzročenih višjeharmonskih tokov ter magnetnega polja in notranja impedanca vozila morajo biti v skladu z UIC.</w:t>
      </w:r>
    </w:p>
    <w:p w14:paraId="1E5ADEC9" w14:textId="6A87E5F2" w:rsidR="00731571" w:rsidRPr="00A81197" w:rsidRDefault="00731571" w:rsidP="00731571">
      <w:pPr>
        <w:jc w:val="both"/>
        <w:rPr>
          <w:rFonts w:ascii="Arial" w:hAnsi="Arial" w:cs="Arial"/>
          <w:lang w:val="sv-SE"/>
        </w:rPr>
      </w:pPr>
      <w:r w:rsidRPr="00A81197">
        <w:rPr>
          <w:rFonts w:ascii="Arial" w:hAnsi="Arial" w:cs="Arial"/>
          <w:lang w:val="sv-SE"/>
        </w:rPr>
        <w:t>EMC</w:t>
      </w:r>
      <w:r w:rsidR="000D3CF4" w:rsidRPr="00A81197">
        <w:rPr>
          <w:rFonts w:ascii="Arial" w:hAnsi="Arial" w:cs="Arial"/>
          <w:lang w:val="sv-SE"/>
        </w:rPr>
        <w:t xml:space="preserve"> (</w:t>
      </w:r>
      <w:r w:rsidR="005A4E8B" w:rsidRPr="00A81197">
        <w:rPr>
          <w:rFonts w:ascii="Arial" w:hAnsi="Arial" w:cs="Arial"/>
          <w:lang w:val="sv-SE"/>
        </w:rPr>
        <w:t>”</w:t>
      </w:r>
      <w:r w:rsidR="000D3CF4" w:rsidRPr="00A81197">
        <w:rPr>
          <w:rFonts w:ascii="Arial" w:hAnsi="Arial" w:cs="Arial"/>
          <w:lang w:val="sv-SE"/>
        </w:rPr>
        <w:t xml:space="preserve">Elektoromagnetna </w:t>
      </w:r>
      <w:r w:rsidR="005A4E8B" w:rsidRPr="00A81197">
        <w:rPr>
          <w:rFonts w:ascii="Arial" w:hAnsi="Arial" w:cs="Arial"/>
          <w:lang w:val="sv-SE"/>
        </w:rPr>
        <w:t>kompatibilnost”</w:t>
      </w:r>
      <w:r w:rsidR="000D3CF4" w:rsidRPr="00A81197">
        <w:rPr>
          <w:rFonts w:ascii="Arial" w:hAnsi="Arial" w:cs="Arial"/>
          <w:lang w:val="sv-SE"/>
        </w:rPr>
        <w:t>)</w:t>
      </w:r>
      <w:r w:rsidRPr="00A81197">
        <w:rPr>
          <w:rFonts w:ascii="Arial" w:hAnsi="Arial" w:cs="Arial"/>
          <w:lang w:val="sv-SE"/>
        </w:rPr>
        <w:t xml:space="preserve"> mora biti v skladu z SIST EN 50121-3.</w:t>
      </w:r>
    </w:p>
    <w:p w14:paraId="7A8D6AA0" w14:textId="1E4063AE" w:rsidR="00AE6D1A" w:rsidRPr="00A81197" w:rsidRDefault="00AE6D1A" w:rsidP="00731571">
      <w:pPr>
        <w:jc w:val="both"/>
        <w:rPr>
          <w:rFonts w:ascii="Arial" w:hAnsi="Arial" w:cs="Arial"/>
          <w:lang w:val="sv-SE"/>
        </w:rPr>
      </w:pPr>
    </w:p>
    <w:p w14:paraId="273CBEE3" w14:textId="5C2D2F13" w:rsidR="00AE6D1A" w:rsidRPr="00A81197" w:rsidRDefault="00AE6D1A" w:rsidP="00731571">
      <w:pPr>
        <w:jc w:val="both"/>
        <w:rPr>
          <w:rFonts w:ascii="Arial" w:hAnsi="Arial" w:cs="Arial"/>
          <w:b/>
          <w:i/>
          <w:lang w:val="sv-SE"/>
        </w:rPr>
      </w:pPr>
      <w:r w:rsidRPr="00A81197">
        <w:rPr>
          <w:rFonts w:ascii="Arial" w:hAnsi="Arial" w:cs="Arial"/>
          <w:b/>
          <w:i/>
          <w:lang w:val="sv-SE"/>
        </w:rPr>
        <w:t>C2.9.</w:t>
      </w:r>
      <w:r w:rsidRPr="00A81197">
        <w:rPr>
          <w:rFonts w:ascii="Arial" w:hAnsi="Arial" w:cs="Arial"/>
          <w:b/>
          <w:i/>
          <w:lang w:val="sv-SE"/>
        </w:rPr>
        <w:tab/>
      </w:r>
      <w:r w:rsidR="00E546F9" w:rsidRPr="00A81197">
        <w:rPr>
          <w:rFonts w:ascii="Arial" w:hAnsi="Arial" w:cs="Arial"/>
          <w:b/>
          <w:i/>
          <w:lang w:val="sv-SE"/>
        </w:rPr>
        <w:t>Določila za obratobanje pod napetostjo 3</w:t>
      </w:r>
      <w:r w:rsidR="00D5687B" w:rsidRPr="00A81197">
        <w:rPr>
          <w:rFonts w:ascii="Arial" w:hAnsi="Arial" w:cs="Arial"/>
          <w:b/>
          <w:i/>
          <w:lang w:val="sv-SE"/>
        </w:rPr>
        <w:t>kV DC</w:t>
      </w:r>
    </w:p>
    <w:p w14:paraId="4C73D507" w14:textId="12C04151" w:rsidR="00D5687B" w:rsidRPr="00A81197" w:rsidRDefault="00D5687B" w:rsidP="00731571">
      <w:pPr>
        <w:jc w:val="both"/>
        <w:rPr>
          <w:rFonts w:ascii="Arial" w:hAnsi="Arial" w:cs="Arial"/>
          <w:b/>
          <w:i/>
          <w:lang w:val="sv-SE"/>
        </w:rPr>
      </w:pPr>
    </w:p>
    <w:p w14:paraId="76F2D44E" w14:textId="77777777" w:rsidR="00D5687B" w:rsidRPr="00A81197" w:rsidRDefault="00D5687B" w:rsidP="00D5687B">
      <w:pPr>
        <w:jc w:val="both"/>
        <w:rPr>
          <w:rFonts w:ascii="Arial" w:hAnsi="Arial" w:cs="Arial"/>
          <w:lang w:val="sl-SI"/>
        </w:rPr>
      </w:pPr>
      <w:bookmarkStart w:id="22" w:name="_Hlk100909811"/>
      <w:r w:rsidRPr="00A81197">
        <w:rPr>
          <w:rFonts w:ascii="Arial" w:hAnsi="Arial" w:cs="Arial"/>
          <w:lang w:val="sl-SI"/>
        </w:rPr>
        <w:t xml:space="preserve">Nadgradnja dizelmotornih garnitur v dvosistemsko vozno sredstvo (dizel+ 3kV dc za obratovanje na JŽI SŽ) oz. dizelmotorne garniture v kombinaciji z napetostjo 3kV dc za obratovanje na JŽI SŽ </w:t>
      </w:r>
      <w:bookmarkEnd w:id="22"/>
      <w:r w:rsidRPr="00A81197">
        <w:rPr>
          <w:rFonts w:ascii="Arial" w:hAnsi="Arial" w:cs="Arial"/>
          <w:lang w:val="sl-SI"/>
        </w:rPr>
        <w:t>morajo poleg izpolnjrvanja morajo poleg Tehničnih zahtev za Nabavo novih voznih sredstev železniškega potniškega prometa izpolnjevati še najmanj:</w:t>
      </w:r>
    </w:p>
    <w:p w14:paraId="5CC79E0F" w14:textId="77777777" w:rsidR="00D5687B" w:rsidRPr="00A81197" w:rsidRDefault="00D5687B" w:rsidP="00D5687B">
      <w:pPr>
        <w:pStyle w:val="Odstavekseznama"/>
        <w:numPr>
          <w:ilvl w:val="0"/>
          <w:numId w:val="19"/>
        </w:numPr>
        <w:jc w:val="both"/>
        <w:rPr>
          <w:rFonts w:ascii="Arial" w:hAnsi="Arial" w:cs="Arial"/>
          <w:sz w:val="20"/>
          <w:szCs w:val="20"/>
        </w:rPr>
      </w:pPr>
      <w:r w:rsidRPr="00A81197">
        <w:rPr>
          <w:rFonts w:ascii="Arial" w:hAnsi="Arial" w:cs="Arial"/>
          <w:sz w:val="20"/>
          <w:szCs w:val="20"/>
        </w:rPr>
        <w:t>Glavno stikalo za enosmerni tok mora biti enopolno ter električno ali elektropnevmatsko krmiljeno in mora zagotavljati učinkovito zaščito pred kratkimi stiki. Glavno stikalo mora biti sposobno brez posledic prekiniti kratkostične tokove na garnituri. Stikala naj bodo opremljena s sistemom za štetje vklopov in izklopov.</w:t>
      </w:r>
    </w:p>
    <w:p w14:paraId="71078AAD" w14:textId="77777777" w:rsidR="00D5687B" w:rsidRPr="00A81197" w:rsidRDefault="00D5687B" w:rsidP="00D5687B">
      <w:pPr>
        <w:pStyle w:val="Odstavekseznama"/>
        <w:numPr>
          <w:ilvl w:val="0"/>
          <w:numId w:val="19"/>
        </w:numPr>
        <w:jc w:val="both"/>
        <w:rPr>
          <w:rFonts w:ascii="Arial" w:hAnsi="Arial" w:cs="Arial"/>
          <w:sz w:val="20"/>
          <w:szCs w:val="20"/>
        </w:rPr>
      </w:pPr>
      <w:r w:rsidRPr="00A81197">
        <w:rPr>
          <w:rFonts w:ascii="Arial" w:hAnsi="Arial" w:cs="Arial"/>
          <w:sz w:val="20"/>
          <w:szCs w:val="20"/>
        </w:rPr>
        <w:t>Garnitura naj predvideva odjemnik toka 3 kV dc.</w:t>
      </w:r>
    </w:p>
    <w:p w14:paraId="495FF7E6" w14:textId="77777777" w:rsidR="00D5687B" w:rsidRPr="00A81197" w:rsidRDefault="00D5687B" w:rsidP="00D5687B">
      <w:pPr>
        <w:pStyle w:val="Odstavekseznama"/>
        <w:jc w:val="both"/>
        <w:rPr>
          <w:rFonts w:ascii="Arial" w:hAnsi="Arial" w:cs="Arial"/>
          <w:sz w:val="20"/>
          <w:szCs w:val="20"/>
        </w:rPr>
      </w:pPr>
      <w:r w:rsidRPr="00A81197">
        <w:rPr>
          <w:rFonts w:ascii="Arial" w:hAnsi="Arial" w:cs="Arial"/>
          <w:sz w:val="20"/>
          <w:szCs w:val="20"/>
        </w:rPr>
        <w:t>Odjemnik toka mora biti opremljen z napravo za avtomatski spust OT v primeru poškodbe, za preprečitev večje škode na vozni mreži (automatic dropping device ADD).</w:t>
      </w:r>
    </w:p>
    <w:p w14:paraId="01B5FF83" w14:textId="7B0F0109" w:rsidR="00D5687B" w:rsidRDefault="00D5687B" w:rsidP="00D5687B">
      <w:pPr>
        <w:pStyle w:val="Odstavekseznama"/>
        <w:jc w:val="both"/>
        <w:rPr>
          <w:rFonts w:ascii="Arial" w:hAnsi="Arial" w:cs="Arial"/>
          <w:sz w:val="20"/>
          <w:szCs w:val="20"/>
        </w:rPr>
      </w:pPr>
      <w:r w:rsidRPr="00A81197">
        <w:rPr>
          <w:rFonts w:ascii="Arial" w:hAnsi="Arial" w:cs="Arial"/>
          <w:sz w:val="20"/>
          <w:szCs w:val="20"/>
        </w:rPr>
        <w:t>Odjemnik toka mora biti opremljen s sistemom za pomoč pri dvigu odjemnika v primeru zaledenitve.</w:t>
      </w:r>
    </w:p>
    <w:p w14:paraId="09A7BC8B" w14:textId="3BE1D774" w:rsidR="009C1D8C" w:rsidRPr="009C1D8C" w:rsidRDefault="009C1D8C" w:rsidP="00D5687B">
      <w:pPr>
        <w:pStyle w:val="Odstavekseznama"/>
        <w:jc w:val="both"/>
        <w:rPr>
          <w:rFonts w:ascii="Arial" w:hAnsi="Arial" w:cs="Arial"/>
          <w:color w:val="FF0000"/>
          <w:sz w:val="20"/>
          <w:szCs w:val="20"/>
        </w:rPr>
      </w:pPr>
      <w:r>
        <w:rPr>
          <w:rFonts w:ascii="Arial" w:hAnsi="Arial" w:cs="Arial"/>
          <w:color w:val="FF0000"/>
          <w:sz w:val="20"/>
          <w:szCs w:val="20"/>
        </w:rPr>
        <w:t>Dovoljena je tudi mehanska rešitev, ki temelji na dvižnem pritisku vzmeti za lomljenje ledu.</w:t>
      </w:r>
    </w:p>
    <w:p w14:paraId="210DFB87" w14:textId="7E86EBC1" w:rsidR="00A150B9" w:rsidRPr="00A81197" w:rsidRDefault="00D5687B" w:rsidP="00A150B9">
      <w:pPr>
        <w:pStyle w:val="Odstavekseznama"/>
        <w:jc w:val="both"/>
        <w:rPr>
          <w:rFonts w:ascii="Arial" w:hAnsi="Arial" w:cs="Arial"/>
          <w:sz w:val="20"/>
          <w:szCs w:val="20"/>
        </w:rPr>
      </w:pPr>
      <w:r w:rsidRPr="00A81197">
        <w:rPr>
          <w:rFonts w:ascii="Arial" w:hAnsi="Arial" w:cs="Arial"/>
          <w:sz w:val="20"/>
          <w:szCs w:val="20"/>
        </w:rPr>
        <w:t xml:space="preserve">Dušilka mora biti izvedena tako, da bo zagotavljala energijske potrebe sistemov in komponent kot so statični pretvorniki in vlečni motorji, pomožne naprave itd. Dušilke morajo biti zaščiteni proti </w:t>
      </w:r>
      <w:r w:rsidRPr="00A81197">
        <w:rPr>
          <w:rFonts w:ascii="Arial" w:hAnsi="Arial" w:cs="Arial"/>
          <w:sz w:val="20"/>
          <w:szCs w:val="20"/>
        </w:rPr>
        <w:lastRenderedPageBreak/>
        <w:t>izgubi olja, prekomernem porastu temperature in pritisku plinov. Vgrajeni morajo biti indikatorji za opazovanje stanja delovanja.</w:t>
      </w:r>
    </w:p>
    <w:p w14:paraId="667C5F3D" w14:textId="054E1F28" w:rsidR="007D5E42" w:rsidRPr="00A81197" w:rsidRDefault="008B0917" w:rsidP="000D2845">
      <w:pPr>
        <w:pStyle w:val="Naslov2"/>
        <w:numPr>
          <w:ilvl w:val="0"/>
          <w:numId w:val="0"/>
        </w:numPr>
        <w:rPr>
          <w:rFonts w:ascii="Arial" w:hAnsi="Arial" w:cs="Arial"/>
          <w:i/>
          <w:color w:val="auto"/>
          <w:sz w:val="20"/>
          <w:lang w:val="sv-SE"/>
        </w:rPr>
      </w:pPr>
      <w:bookmarkStart w:id="23" w:name="_Toc109119706"/>
      <w:r w:rsidRPr="00A81197">
        <w:rPr>
          <w:rFonts w:ascii="Arial" w:hAnsi="Arial" w:cs="Arial"/>
          <w:i/>
          <w:color w:val="auto"/>
          <w:sz w:val="20"/>
          <w:lang w:val="sv-SE"/>
        </w:rPr>
        <w:t>C3</w:t>
      </w:r>
      <w:r w:rsidR="007D5E42" w:rsidRPr="00A81197">
        <w:rPr>
          <w:rFonts w:ascii="Arial" w:hAnsi="Arial" w:cs="Arial"/>
          <w:i/>
          <w:color w:val="auto"/>
          <w:sz w:val="20"/>
          <w:lang w:val="sv-SE"/>
        </w:rPr>
        <w:t>.</w:t>
      </w:r>
      <w:r w:rsidR="007D5E42" w:rsidRPr="00A81197">
        <w:rPr>
          <w:rFonts w:ascii="Arial" w:hAnsi="Arial" w:cs="Arial"/>
          <w:i/>
          <w:color w:val="auto"/>
          <w:sz w:val="20"/>
          <w:lang w:val="sv-SE"/>
        </w:rPr>
        <w:tab/>
        <w:t>Zavora</w:t>
      </w:r>
      <w:bookmarkEnd w:id="23"/>
    </w:p>
    <w:p w14:paraId="4C5EA6D6" w14:textId="77777777" w:rsidR="007D5E42" w:rsidRPr="00A81197" w:rsidRDefault="007D5E42" w:rsidP="007D5E42">
      <w:pPr>
        <w:pStyle w:val="Telo"/>
        <w:spacing w:before="0"/>
        <w:ind w:right="567"/>
        <w:rPr>
          <w:rFonts w:ascii="Arial" w:hAnsi="Arial" w:cs="Arial"/>
          <w:i w:val="0"/>
          <w:sz w:val="20"/>
        </w:rPr>
      </w:pPr>
    </w:p>
    <w:p w14:paraId="66334D5C" w14:textId="77777777" w:rsidR="004056D1" w:rsidRPr="00A81197" w:rsidRDefault="004056D1" w:rsidP="004056D1">
      <w:pPr>
        <w:pStyle w:val="Telo"/>
        <w:spacing w:before="0"/>
        <w:rPr>
          <w:rFonts w:ascii="Arial" w:hAnsi="Arial" w:cs="Arial"/>
          <w:i w:val="0"/>
          <w:sz w:val="20"/>
        </w:rPr>
      </w:pPr>
      <w:r w:rsidRPr="00A81197">
        <w:rPr>
          <w:rFonts w:ascii="Arial" w:hAnsi="Arial" w:cs="Arial"/>
          <w:i w:val="0"/>
          <w:sz w:val="20"/>
        </w:rPr>
        <w:t xml:space="preserve">Zavorna oprema mora biti izdelana skladno TSI in UIC standardi (predvsem glej UIC standarde Oddelka 54 –Zavore) in mora omogočati, da </w:t>
      </w:r>
      <w:r w:rsidR="00DE76D1" w:rsidRPr="00A81197">
        <w:rPr>
          <w:rFonts w:ascii="Arial" w:hAnsi="Arial" w:cs="Arial"/>
          <w:i w:val="0"/>
          <w:sz w:val="20"/>
        </w:rPr>
        <w:t>se polno zasedeno in opremljeno</w:t>
      </w:r>
      <w:r w:rsidRPr="00A81197">
        <w:rPr>
          <w:rFonts w:ascii="Arial" w:hAnsi="Arial" w:cs="Arial"/>
          <w:i w:val="0"/>
          <w:sz w:val="20"/>
        </w:rPr>
        <w:t xml:space="preserve"> vozilo lahko ustavi na predpisani zavorni razdalji. Ob tem je treba upoštevati tudi predpise sosednjih železniških uprav.</w:t>
      </w:r>
    </w:p>
    <w:p w14:paraId="592BB8A8" w14:textId="77777777" w:rsidR="007D5E42" w:rsidRPr="00A81197" w:rsidRDefault="007D5E42" w:rsidP="007D5E42">
      <w:pPr>
        <w:pStyle w:val="Telo"/>
        <w:spacing w:before="0"/>
        <w:rPr>
          <w:rFonts w:ascii="Arial" w:hAnsi="Arial" w:cs="Arial"/>
          <w:i w:val="0"/>
          <w:sz w:val="20"/>
        </w:rPr>
      </w:pPr>
      <w:r w:rsidRPr="00A81197">
        <w:rPr>
          <w:rFonts w:ascii="Arial" w:hAnsi="Arial" w:cs="Arial"/>
          <w:i w:val="0"/>
          <w:sz w:val="20"/>
        </w:rPr>
        <w:t>Zavorna oprema mora biti računalniško krmiljena in diagnosticirana, ter modularno skonstruirana. Zavorni elementi morajo biti nameščeni na zavornem modulu, ki je na primerno dostopnem mestu (vzdrževalcem mora biti omogočen relativno enostaven dostop do zavornega modula)</w:t>
      </w:r>
    </w:p>
    <w:p w14:paraId="7D57F6FE" w14:textId="77777777" w:rsidR="007D5E42" w:rsidRPr="00A81197" w:rsidRDefault="007D5E42" w:rsidP="007D5E42">
      <w:pPr>
        <w:jc w:val="both"/>
        <w:rPr>
          <w:rFonts w:ascii="Arial" w:hAnsi="Arial" w:cs="Arial"/>
          <w:lang w:val="sl-SI"/>
        </w:rPr>
      </w:pPr>
      <w:r w:rsidRPr="00A81197">
        <w:rPr>
          <w:rFonts w:ascii="Arial" w:hAnsi="Arial" w:cs="Arial"/>
          <w:lang w:val="sl-SI"/>
        </w:rPr>
        <w:t>V vozila mora biti vgrajena samodejna zračna-pnevmatska zavora (direktna in indirektna), elektrodinamična zavora in pritrdilna zavora. Vozi</w:t>
      </w:r>
      <w:r w:rsidR="005E23A3" w:rsidRPr="00A81197">
        <w:rPr>
          <w:rFonts w:ascii="Arial" w:hAnsi="Arial" w:cs="Arial"/>
          <w:lang w:val="sl-SI"/>
        </w:rPr>
        <w:t>la morajo biti opremljena tudi s</w:t>
      </w:r>
      <w:r w:rsidRPr="00A81197">
        <w:rPr>
          <w:rFonts w:ascii="Arial" w:hAnsi="Arial" w:cs="Arial"/>
          <w:lang w:val="sl-SI"/>
        </w:rPr>
        <w:t xml:space="preserve"> sistemom zaviranja v sili.</w:t>
      </w:r>
    </w:p>
    <w:p w14:paraId="32AB790B" w14:textId="269B6BEE"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 xml:space="preserve">Elektrodinamična zavora </w:t>
      </w:r>
      <w:r w:rsidR="006E0D8A" w:rsidRPr="00A81197">
        <w:rPr>
          <w:rFonts w:ascii="Arial" w:hAnsi="Arial" w:cs="Arial"/>
          <w:i w:val="0"/>
          <w:sz w:val="20"/>
        </w:rPr>
        <w:t>naj bo uporovna</w:t>
      </w:r>
      <w:r w:rsidRPr="00A81197">
        <w:rPr>
          <w:rFonts w:ascii="Arial" w:hAnsi="Arial" w:cs="Arial"/>
          <w:i w:val="0"/>
          <w:sz w:val="20"/>
        </w:rPr>
        <w:t xml:space="preserve">. Potrebna zavorna sila se generira z elektrodinamičnim zaviranjem. Elektrodinamične zavore </w:t>
      </w:r>
      <w:r w:rsidR="00846F88" w:rsidRPr="00A81197">
        <w:rPr>
          <w:rFonts w:ascii="Arial" w:hAnsi="Arial" w:cs="Arial"/>
          <w:i w:val="0"/>
          <w:sz w:val="20"/>
        </w:rPr>
        <w:t>morajo biti v skladu z veljavnimi TSI, EN in UIC predpisi.</w:t>
      </w:r>
    </w:p>
    <w:p w14:paraId="774F5DC1" w14:textId="77777777" w:rsidR="007D5E42" w:rsidRPr="00A81197" w:rsidRDefault="007D5E42" w:rsidP="007D5E42">
      <w:pPr>
        <w:pStyle w:val="Telo"/>
        <w:spacing w:before="0"/>
        <w:ind w:right="1"/>
        <w:rPr>
          <w:rFonts w:ascii="Arial" w:hAnsi="Arial" w:cs="Arial"/>
          <w:i w:val="0"/>
          <w:sz w:val="20"/>
        </w:rPr>
      </w:pPr>
    </w:p>
    <w:p w14:paraId="3ACCAF3F"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Pritrdilna zavora mora biti zračnovzmetna in se mora sprožiti s stikalom iz strojevodske kabine. V strojevodski kabini mora biti obvezna nameščena tudi signalizacija, ki signalizira – prikazuje stanje omenjene zavore. Pritrdilna zavora mora imeti možnost ročne izključitve.  Onemogočati mora premaknitev vozila do nagiba 35%</w:t>
      </w:r>
      <w:r w:rsidRPr="00A81197">
        <w:rPr>
          <w:rFonts w:ascii="Arial" w:hAnsi="Arial" w:cs="Arial"/>
          <w:b/>
          <w:i w:val="0"/>
          <w:sz w:val="20"/>
        </w:rPr>
        <w:t>o</w:t>
      </w:r>
      <w:r w:rsidRPr="00A81197">
        <w:rPr>
          <w:rFonts w:ascii="Arial" w:hAnsi="Arial" w:cs="Arial"/>
          <w:i w:val="0"/>
          <w:sz w:val="20"/>
        </w:rPr>
        <w:t xml:space="preserve">.                        </w:t>
      </w:r>
    </w:p>
    <w:p w14:paraId="596BE0B9" w14:textId="77777777" w:rsidR="00545E47" w:rsidRPr="00A81197" w:rsidRDefault="00545E47" w:rsidP="00545E47">
      <w:pPr>
        <w:pStyle w:val="Telo"/>
        <w:spacing w:before="0"/>
        <w:ind w:right="1"/>
        <w:rPr>
          <w:rFonts w:ascii="Arial" w:hAnsi="Arial" w:cs="Arial"/>
          <w:i w:val="0"/>
          <w:sz w:val="20"/>
        </w:rPr>
      </w:pPr>
      <w:r w:rsidRPr="00A81197">
        <w:rPr>
          <w:rFonts w:ascii="Arial" w:hAnsi="Arial" w:cs="Arial"/>
          <w:i w:val="0"/>
          <w:sz w:val="20"/>
        </w:rPr>
        <w:t>Naprava za zaviranje v sili mora biti izvedena kot hitra zavora; potniška zavora v sili naj deluje kot EP zavora z odlaganjem. Udarna tipka za vklop zavore v sili mora biti nameščeno na strojevodskem pultu.</w:t>
      </w:r>
    </w:p>
    <w:p w14:paraId="1A98F512" w14:textId="5EDBB66C" w:rsidR="00545E47" w:rsidRPr="006B6A35" w:rsidRDefault="00545E47" w:rsidP="00545E47">
      <w:pPr>
        <w:pStyle w:val="Telo"/>
        <w:spacing w:before="0"/>
        <w:ind w:right="1"/>
        <w:rPr>
          <w:rFonts w:ascii="Arial" w:hAnsi="Arial" w:cs="Arial"/>
          <w:i w:val="0"/>
          <w:color w:val="FF0000"/>
          <w:sz w:val="20"/>
        </w:rPr>
      </w:pPr>
      <w:r w:rsidRPr="00A81197">
        <w:rPr>
          <w:rFonts w:ascii="Arial" w:hAnsi="Arial" w:cs="Arial"/>
          <w:i w:val="0"/>
          <w:sz w:val="20"/>
        </w:rPr>
        <w:t>Pnevmatska zavora mora biti opremljena z zavornimi diski na oseh kolesne dvojice ali na zavornih oseh oziroma z zavornimi diski na kolesih. Zavorni diski na kolesih ali oseh kolesne dvojice morajo biti izvedene v deljeni izvedbi.</w:t>
      </w:r>
      <w:r w:rsidR="009B1DC5">
        <w:rPr>
          <w:rFonts w:ascii="Arial" w:hAnsi="Arial" w:cs="Arial"/>
          <w:i w:val="0"/>
          <w:color w:val="FF0000"/>
          <w:sz w:val="20"/>
        </w:rPr>
        <w:t>Dopustna je tudi rešitev zavornih diskov v nedeljeni izvedbi.</w:t>
      </w:r>
    </w:p>
    <w:p w14:paraId="78FE8189"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Elektro dinamično zaviranje in elektro pnevmatsko zaviranje morata delovati v vseh pogojih obratovanja garniture.</w:t>
      </w:r>
    </w:p>
    <w:p w14:paraId="56BC6858"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Aktiviranje elektrodinamične zavore in pnevmatske zavore naj bo kombinirano. Pri majhnih hitrostih naj bo prehod iz elektrodinamičnega zaviranja na pnevmatsko zaviranje postopen.</w:t>
      </w:r>
    </w:p>
    <w:p w14:paraId="14FBD050"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Preizkus zavore mora biti možen iz strojevodske kabine in diagnostično podprt. Stanje zavor mora biti signalizirano v strojevodski kabini.</w:t>
      </w:r>
    </w:p>
    <w:p w14:paraId="1B734676"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Vlak mora imeti možnost, da se ga vleče, ne da bi moral biti glavni pnevmatski vod priključen (t.i. .»hladni prevoz vozila«).</w:t>
      </w:r>
    </w:p>
    <w:p w14:paraId="3062D597"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Vsi izvršilni zavorni elementi morajo biti opremljeni s priključki za priklop merilnih instrumentov.</w:t>
      </w:r>
    </w:p>
    <w:p w14:paraId="18240E51" w14:textId="735ED21D" w:rsidR="007D5E42" w:rsidRPr="00A81197" w:rsidRDefault="008B0917" w:rsidP="000D2845">
      <w:pPr>
        <w:pStyle w:val="Naslov2"/>
        <w:numPr>
          <w:ilvl w:val="0"/>
          <w:numId w:val="0"/>
        </w:numPr>
        <w:rPr>
          <w:rFonts w:ascii="Arial" w:hAnsi="Arial" w:cs="Arial"/>
          <w:i/>
          <w:color w:val="auto"/>
          <w:sz w:val="20"/>
          <w:lang w:val="sl-SI"/>
        </w:rPr>
      </w:pPr>
      <w:bookmarkStart w:id="24" w:name="_Toc109119707"/>
      <w:r w:rsidRPr="00A81197">
        <w:rPr>
          <w:rFonts w:ascii="Arial" w:hAnsi="Arial" w:cs="Arial"/>
          <w:i/>
          <w:color w:val="auto"/>
          <w:sz w:val="20"/>
          <w:lang w:val="sl-SI"/>
        </w:rPr>
        <w:t>C4</w:t>
      </w:r>
      <w:r w:rsidR="007D5E42" w:rsidRPr="00A81197">
        <w:rPr>
          <w:rFonts w:ascii="Arial" w:hAnsi="Arial" w:cs="Arial"/>
          <w:i/>
          <w:color w:val="auto"/>
          <w:sz w:val="20"/>
          <w:lang w:val="sl-SI"/>
        </w:rPr>
        <w:t>.</w:t>
      </w:r>
      <w:r w:rsidR="007D5E42" w:rsidRPr="00A81197">
        <w:rPr>
          <w:rFonts w:ascii="Arial" w:hAnsi="Arial" w:cs="Arial"/>
          <w:i/>
          <w:color w:val="auto"/>
          <w:sz w:val="20"/>
          <w:lang w:val="sl-SI"/>
        </w:rPr>
        <w:tab/>
        <w:t>Pnevmatska oprema</w:t>
      </w:r>
      <w:bookmarkEnd w:id="24"/>
    </w:p>
    <w:p w14:paraId="3A45FB83" w14:textId="77777777" w:rsidR="007D5E42" w:rsidRPr="00A81197" w:rsidRDefault="007D5E42" w:rsidP="007D5E42">
      <w:pPr>
        <w:jc w:val="both"/>
        <w:rPr>
          <w:rFonts w:ascii="Arial" w:hAnsi="Arial" w:cs="Arial"/>
          <w:i/>
          <w:lang w:val="sl-SI"/>
        </w:rPr>
      </w:pPr>
    </w:p>
    <w:p w14:paraId="29CEB25F"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Kompresorska enota mora imeti svojo elektro pogonsko enoto (elektromotor) in mora biti modularno vgrajena na vozilo. Modularna vgradnja mora omogočati, da je kompresorska enota zamenljiva na lahek in enostaven način.</w:t>
      </w:r>
    </w:p>
    <w:p w14:paraId="799DC1EC"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Kompresorska enota mora izpolnjevati vse okoljske standarde glede hrupa. Tehnološka izvedba kompresorja naj bo izvedena tako, da kompromiran zrak v sistemu ne bo onesnažen z oljnimi meglami. Kapaciteta kompresorja mora zagotavljati dobavo zraka, ki je potreben za zavorne napr</w:t>
      </w:r>
      <w:r w:rsidR="009252E9" w:rsidRPr="00A81197">
        <w:rPr>
          <w:rFonts w:ascii="Arial" w:hAnsi="Arial" w:cs="Arial"/>
          <w:i w:val="0"/>
          <w:sz w:val="20"/>
        </w:rPr>
        <w:t>ave in drugo pnevmatsko opremo.</w:t>
      </w:r>
    </w:p>
    <w:p w14:paraId="34256BA7" w14:textId="77777777" w:rsidR="009609C0" w:rsidRPr="00A81197" w:rsidRDefault="007D5E42" w:rsidP="007D5E42">
      <w:pPr>
        <w:pStyle w:val="Telo"/>
        <w:spacing w:before="0"/>
        <w:ind w:right="1"/>
        <w:rPr>
          <w:rFonts w:ascii="Arial" w:hAnsi="Arial" w:cs="Arial"/>
          <w:i w:val="0"/>
          <w:sz w:val="20"/>
        </w:rPr>
      </w:pPr>
      <w:r w:rsidRPr="00A81197">
        <w:rPr>
          <w:rFonts w:ascii="Arial" w:hAnsi="Arial" w:cs="Arial"/>
          <w:i w:val="0"/>
          <w:sz w:val="20"/>
        </w:rPr>
        <w:t xml:space="preserve">Celoten pnevmatski sistem mora biti zavarovan proti zamrznitvi. V pnevmatski sistem morajo biti vgrajeni sušilniki zraka in izpust kondenzata. Celotna zračna instalacija mora biti izdelana iz </w:t>
      </w:r>
      <w:r w:rsidR="009609C0" w:rsidRPr="00A81197">
        <w:rPr>
          <w:rFonts w:ascii="Arial" w:hAnsi="Arial" w:cs="Arial"/>
          <w:i w:val="0"/>
          <w:sz w:val="20"/>
        </w:rPr>
        <w:t>nekorozivnega oziroma nerjavečega materiala.</w:t>
      </w:r>
    </w:p>
    <w:p w14:paraId="1A9FB552"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Garnitura mora biti opremljena z zunanjim delavniškim zračnim priključkom.</w:t>
      </w:r>
    </w:p>
    <w:p w14:paraId="7BFBC17C"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Garnitura mora biti na obeh straneh pri avtomatskih spenjačah opremljena z zračnim priključkom za napajanje z zrakom pri vlečenju s pomožno spenjačo.</w:t>
      </w:r>
    </w:p>
    <w:p w14:paraId="043AA2D1"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Kompresor in glavni rezervoar morata biti opremljena z varnostnim ventilom.</w:t>
      </w:r>
    </w:p>
    <w:p w14:paraId="5884EDA3"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Na garnituri mora biti na obeh čelih vgrajena dvoglasna hupa.</w:t>
      </w:r>
    </w:p>
    <w:p w14:paraId="7E9D6B84" w14:textId="77777777" w:rsidR="007F78E3" w:rsidRPr="00A81197" w:rsidRDefault="007F78E3" w:rsidP="007F78E3">
      <w:pPr>
        <w:rPr>
          <w:rFonts w:ascii="Arial" w:hAnsi="Arial" w:cs="Arial"/>
          <w:i/>
          <w:lang w:val="sl-SI"/>
        </w:rPr>
      </w:pPr>
    </w:p>
    <w:p w14:paraId="783296F8" w14:textId="6F310553" w:rsidR="007F78E3" w:rsidRPr="00A81197" w:rsidRDefault="008B0917" w:rsidP="000D2845">
      <w:pPr>
        <w:pStyle w:val="Naslov2"/>
        <w:numPr>
          <w:ilvl w:val="0"/>
          <w:numId w:val="0"/>
        </w:numPr>
        <w:rPr>
          <w:rFonts w:ascii="Arial" w:hAnsi="Arial" w:cs="Arial"/>
          <w:i/>
          <w:color w:val="auto"/>
          <w:sz w:val="20"/>
          <w:lang w:val="sv-SE"/>
        </w:rPr>
      </w:pPr>
      <w:bookmarkStart w:id="25" w:name="_Toc109119708"/>
      <w:r w:rsidRPr="00A81197">
        <w:rPr>
          <w:rFonts w:ascii="Arial" w:hAnsi="Arial" w:cs="Arial"/>
          <w:i/>
          <w:color w:val="auto"/>
          <w:sz w:val="20"/>
          <w:lang w:val="sv-SE"/>
        </w:rPr>
        <w:lastRenderedPageBreak/>
        <w:t>C5</w:t>
      </w:r>
      <w:r w:rsidR="007F78E3" w:rsidRPr="00A81197">
        <w:rPr>
          <w:rFonts w:ascii="Arial" w:hAnsi="Arial" w:cs="Arial"/>
          <w:i/>
          <w:color w:val="auto"/>
          <w:sz w:val="20"/>
          <w:lang w:val="sv-SE"/>
        </w:rPr>
        <w:t>.</w:t>
      </w:r>
      <w:r w:rsidR="007F78E3" w:rsidRPr="00A81197">
        <w:rPr>
          <w:rFonts w:ascii="Arial" w:hAnsi="Arial" w:cs="Arial"/>
          <w:i/>
          <w:color w:val="auto"/>
          <w:sz w:val="20"/>
          <w:lang w:val="sv-SE"/>
        </w:rPr>
        <w:tab/>
      </w:r>
      <w:r w:rsidR="004218FC" w:rsidRPr="00A81197">
        <w:rPr>
          <w:rFonts w:ascii="Arial" w:hAnsi="Arial" w:cs="Arial"/>
          <w:i/>
          <w:color w:val="auto"/>
          <w:sz w:val="20"/>
          <w:lang w:val="sv-SE"/>
        </w:rPr>
        <w:t>Spenjanje in krmiljenje</w:t>
      </w:r>
      <w:bookmarkEnd w:id="25"/>
    </w:p>
    <w:p w14:paraId="47D69736" w14:textId="77777777" w:rsidR="007F78E3" w:rsidRPr="00A81197" w:rsidRDefault="007F78E3" w:rsidP="007F78E3">
      <w:pPr>
        <w:jc w:val="both"/>
        <w:rPr>
          <w:rFonts w:ascii="Arial" w:hAnsi="Arial" w:cs="Arial"/>
          <w:i/>
          <w:lang w:val="sv-SE"/>
        </w:rPr>
      </w:pPr>
    </w:p>
    <w:p w14:paraId="0E73DAD9" w14:textId="0346BFEF" w:rsidR="00387715" w:rsidRPr="00A81197" w:rsidRDefault="008B0917" w:rsidP="00F2468F">
      <w:pPr>
        <w:pStyle w:val="Naslov3"/>
        <w:numPr>
          <w:ilvl w:val="0"/>
          <w:numId w:val="0"/>
        </w:numPr>
        <w:rPr>
          <w:rFonts w:ascii="Arial" w:hAnsi="Arial" w:cs="Arial"/>
          <w:color w:val="auto"/>
          <w:sz w:val="20"/>
          <w:lang w:val="sv-SE"/>
        </w:rPr>
      </w:pPr>
      <w:bookmarkStart w:id="26" w:name="_Toc109119709"/>
      <w:r w:rsidRPr="00A81197">
        <w:rPr>
          <w:rFonts w:ascii="Arial" w:hAnsi="Arial" w:cs="Arial"/>
          <w:color w:val="auto"/>
          <w:sz w:val="20"/>
          <w:lang w:val="sv-SE"/>
        </w:rPr>
        <w:t>C5</w:t>
      </w:r>
      <w:r w:rsidR="00387715" w:rsidRPr="00A81197">
        <w:rPr>
          <w:rFonts w:ascii="Arial" w:hAnsi="Arial" w:cs="Arial"/>
          <w:color w:val="auto"/>
          <w:sz w:val="20"/>
          <w:lang w:val="sv-SE"/>
        </w:rPr>
        <w:t>.1.</w:t>
      </w:r>
      <w:r w:rsidR="00387715" w:rsidRPr="00A81197">
        <w:rPr>
          <w:rFonts w:ascii="Arial" w:hAnsi="Arial" w:cs="Arial"/>
          <w:color w:val="auto"/>
          <w:sz w:val="20"/>
          <w:lang w:val="sv-SE"/>
        </w:rPr>
        <w:tab/>
        <w:t>Spenjanje</w:t>
      </w:r>
      <w:bookmarkEnd w:id="26"/>
    </w:p>
    <w:p w14:paraId="0D9F5D59" w14:textId="77777777" w:rsidR="00387715" w:rsidRPr="00A81197" w:rsidRDefault="00387715" w:rsidP="00387715">
      <w:pPr>
        <w:jc w:val="both"/>
        <w:rPr>
          <w:rFonts w:ascii="Arial" w:hAnsi="Arial" w:cs="Arial"/>
          <w:lang w:val="sv-SE"/>
        </w:rPr>
      </w:pPr>
    </w:p>
    <w:p w14:paraId="35CCE0BF" w14:textId="77777777" w:rsidR="00DE52A6" w:rsidRPr="00A81197" w:rsidRDefault="00DE52A6" w:rsidP="00387715">
      <w:pPr>
        <w:jc w:val="both"/>
        <w:rPr>
          <w:rFonts w:ascii="Arial" w:hAnsi="Arial" w:cs="Arial"/>
          <w:lang w:val="sv-SE"/>
        </w:rPr>
      </w:pPr>
      <w:r w:rsidRPr="00A81197">
        <w:rPr>
          <w:rFonts w:ascii="Arial" w:hAnsi="Arial" w:cs="Arial"/>
          <w:lang w:val="sv-SE"/>
        </w:rPr>
        <w:t>Garniture moraji imeti na čelih vgrajene avtomatske spenjače, ki omogočajo mehansko, električno in pnevmatsko spetje najmanj treh garnitur iste serije.</w:t>
      </w:r>
    </w:p>
    <w:p w14:paraId="3DE2D411" w14:textId="77777777" w:rsidR="00387715" w:rsidRPr="00A81197" w:rsidRDefault="00387715" w:rsidP="00387715">
      <w:pPr>
        <w:jc w:val="both"/>
        <w:rPr>
          <w:rFonts w:ascii="Arial" w:hAnsi="Arial" w:cs="Arial"/>
          <w:lang w:val="sv-SE"/>
        </w:rPr>
      </w:pPr>
      <w:r w:rsidRPr="00A81197">
        <w:rPr>
          <w:rFonts w:ascii="Arial" w:hAnsi="Arial" w:cs="Arial"/>
          <w:lang w:val="sv-SE"/>
        </w:rPr>
        <w:t xml:space="preserve">Spenjanje z avtomatskimi spenjačami mora biti omogočeno v vseh vremenskih razmerah. V zimskih razmerah mora biti izvedena zaščita proti zaledenitvi. </w:t>
      </w:r>
    </w:p>
    <w:p w14:paraId="41EE575C" w14:textId="77777777" w:rsidR="00387715" w:rsidRPr="00A81197" w:rsidRDefault="00387715" w:rsidP="00387715">
      <w:pPr>
        <w:jc w:val="both"/>
        <w:rPr>
          <w:rFonts w:ascii="Arial" w:hAnsi="Arial" w:cs="Arial"/>
          <w:lang w:val="sv-SE"/>
        </w:rPr>
      </w:pPr>
      <w:r w:rsidRPr="00A81197">
        <w:rPr>
          <w:rFonts w:ascii="Arial" w:hAnsi="Arial" w:cs="Arial"/>
          <w:lang w:val="sv-SE"/>
        </w:rPr>
        <w:t>Tehnični čas spenjanja garnitur naj bo največ tri minute (postopek spenjanja, kontrola, skrajšani zavorni preizkus, pripravljenost garnitur).</w:t>
      </w:r>
    </w:p>
    <w:p w14:paraId="6F9A2D53" w14:textId="2A587F8F" w:rsidR="00387715" w:rsidRPr="00A81197" w:rsidRDefault="00387715" w:rsidP="00387715">
      <w:pPr>
        <w:jc w:val="both"/>
        <w:rPr>
          <w:rFonts w:ascii="Arial" w:hAnsi="Arial" w:cs="Arial"/>
          <w:lang w:val="sv-SE"/>
        </w:rPr>
      </w:pPr>
      <w:r w:rsidRPr="00A81197">
        <w:rPr>
          <w:rFonts w:ascii="Arial" w:hAnsi="Arial" w:cs="Arial"/>
          <w:lang w:val="sv-SE"/>
        </w:rPr>
        <w:t>Razpetje garnitur mora biti krmiljeno iz strojevodske kabine.</w:t>
      </w:r>
      <w:r w:rsidR="00BF796D" w:rsidRPr="00A81197">
        <w:rPr>
          <w:rFonts w:ascii="Arial" w:hAnsi="Arial" w:cs="Arial"/>
          <w:lang w:val="sv-SE"/>
        </w:rPr>
        <w:t xml:space="preserve"> Poleg tega mora biti om</w:t>
      </w:r>
      <w:r w:rsidR="00886018" w:rsidRPr="00A81197">
        <w:rPr>
          <w:rFonts w:ascii="Arial" w:hAnsi="Arial" w:cs="Arial"/>
          <w:lang w:val="sv-SE"/>
        </w:rPr>
        <w:t>ogočeno ročno razpetje garnitur</w:t>
      </w:r>
      <w:r w:rsidR="00BF796D" w:rsidRPr="00A81197">
        <w:rPr>
          <w:rFonts w:ascii="Arial" w:hAnsi="Arial" w:cs="Arial"/>
          <w:lang w:val="sv-SE"/>
        </w:rPr>
        <w:t>.</w:t>
      </w:r>
    </w:p>
    <w:p w14:paraId="08C9BF3E" w14:textId="77777777" w:rsidR="00387715" w:rsidRPr="00A81197" w:rsidRDefault="00387715" w:rsidP="00387715">
      <w:pPr>
        <w:jc w:val="both"/>
        <w:rPr>
          <w:rFonts w:ascii="Arial" w:hAnsi="Arial" w:cs="Arial"/>
          <w:lang w:val="sv-SE"/>
        </w:rPr>
      </w:pPr>
      <w:r w:rsidRPr="00A81197">
        <w:rPr>
          <w:rFonts w:ascii="Arial" w:hAnsi="Arial" w:cs="Arial"/>
          <w:lang w:val="sv-SE"/>
        </w:rPr>
        <w:t xml:space="preserve">Garnitura mora imeti možnost, da se jo vleče ali rine tudi z vlečnimi vozili s klasičnimi spenjačami in sicer z uporabo pomožne spenjače. Pomožna spenjača mora biti nameščena na garnituri. Glede teže pomožne spenjače sta za njeno namestitev na avtomatsko spenjačo in spetjem z drugim vlečnim vozilom lahko potrebni največ dve osebi. Pri spetju s pomožno spenjačo mora biti omogočeno spetje glavnega zračnega voda med garnituro in lokomotivo. Pri vožnji s pomožno spenjačo ob delujoči </w:t>
      </w:r>
      <w:r w:rsidR="00095DBA" w:rsidRPr="00A81197">
        <w:rPr>
          <w:rFonts w:ascii="Arial" w:hAnsi="Arial" w:cs="Arial"/>
          <w:lang w:val="sv-SE"/>
        </w:rPr>
        <w:t xml:space="preserve">in nedelujoči </w:t>
      </w:r>
      <w:r w:rsidRPr="00A81197">
        <w:rPr>
          <w:rFonts w:ascii="Arial" w:hAnsi="Arial" w:cs="Arial"/>
          <w:lang w:val="sv-SE"/>
        </w:rPr>
        <w:t>zavori na garnituri hitrost določi ponudnik.</w:t>
      </w:r>
    </w:p>
    <w:p w14:paraId="3EBA6B31" w14:textId="77777777" w:rsidR="00387715" w:rsidRPr="00A81197" w:rsidRDefault="00387715" w:rsidP="00387715">
      <w:pPr>
        <w:jc w:val="both"/>
        <w:rPr>
          <w:rFonts w:ascii="Arial" w:hAnsi="Arial" w:cs="Arial"/>
          <w:i/>
          <w:lang w:val="sv-SE"/>
        </w:rPr>
      </w:pPr>
    </w:p>
    <w:p w14:paraId="10AEFD16" w14:textId="43D46B86" w:rsidR="00387715" w:rsidRPr="00A81197" w:rsidRDefault="008B0917" w:rsidP="00F2468F">
      <w:pPr>
        <w:pStyle w:val="Naslov3"/>
        <w:numPr>
          <w:ilvl w:val="0"/>
          <w:numId w:val="0"/>
        </w:numPr>
        <w:rPr>
          <w:rFonts w:ascii="Arial" w:hAnsi="Arial" w:cs="Arial"/>
          <w:color w:val="auto"/>
          <w:sz w:val="20"/>
          <w:lang w:val="sv-SE"/>
        </w:rPr>
      </w:pPr>
      <w:bookmarkStart w:id="27" w:name="_Toc109119710"/>
      <w:r w:rsidRPr="00A81197">
        <w:rPr>
          <w:rFonts w:ascii="Arial" w:hAnsi="Arial" w:cs="Arial"/>
          <w:color w:val="auto"/>
          <w:sz w:val="20"/>
          <w:lang w:val="sv-SE"/>
        </w:rPr>
        <w:t>C5</w:t>
      </w:r>
      <w:r w:rsidR="00387715" w:rsidRPr="00A81197">
        <w:rPr>
          <w:rFonts w:ascii="Arial" w:hAnsi="Arial" w:cs="Arial"/>
          <w:color w:val="auto"/>
          <w:sz w:val="20"/>
          <w:lang w:val="sv-SE"/>
        </w:rPr>
        <w:t>.2.</w:t>
      </w:r>
      <w:r w:rsidR="00387715" w:rsidRPr="00A81197">
        <w:rPr>
          <w:rFonts w:ascii="Arial" w:hAnsi="Arial" w:cs="Arial"/>
          <w:color w:val="auto"/>
          <w:sz w:val="20"/>
          <w:lang w:val="sv-SE"/>
        </w:rPr>
        <w:tab/>
        <w:t>Krmiljenje</w:t>
      </w:r>
      <w:bookmarkEnd w:id="27"/>
    </w:p>
    <w:p w14:paraId="242FF702" w14:textId="77777777" w:rsidR="00387715" w:rsidRPr="00A81197" w:rsidRDefault="00387715" w:rsidP="00387715">
      <w:pPr>
        <w:jc w:val="both"/>
        <w:rPr>
          <w:rFonts w:ascii="Arial" w:hAnsi="Arial" w:cs="Arial"/>
          <w:lang w:val="sv-SE"/>
        </w:rPr>
      </w:pPr>
    </w:p>
    <w:p w14:paraId="5F23BC2D" w14:textId="6451ED7F" w:rsidR="004056D1" w:rsidRPr="00A81197" w:rsidRDefault="00472F1A" w:rsidP="004056D1">
      <w:pPr>
        <w:jc w:val="both"/>
        <w:rPr>
          <w:rFonts w:ascii="Arial" w:hAnsi="Arial" w:cs="Arial"/>
          <w:lang w:val="sv-SE"/>
        </w:rPr>
      </w:pPr>
      <w:r w:rsidRPr="00A81197">
        <w:rPr>
          <w:rFonts w:ascii="Arial" w:hAnsi="Arial" w:cs="Arial"/>
          <w:lang w:val="sv-SE"/>
        </w:rPr>
        <w:t>Omogočeno mora biti daljinsko krmiljenje najmanj treh spetih delujočih garnitur iste vrste iz ene strojevodske kabine.</w:t>
      </w:r>
    </w:p>
    <w:p w14:paraId="595B9B12" w14:textId="77777777" w:rsidR="00722D1C" w:rsidRPr="00A81197" w:rsidRDefault="00722D1C" w:rsidP="004056D1">
      <w:pPr>
        <w:jc w:val="both"/>
        <w:rPr>
          <w:rFonts w:ascii="Arial" w:hAnsi="Arial" w:cs="Arial"/>
          <w:lang w:val="sv-SE"/>
        </w:rPr>
      </w:pPr>
    </w:p>
    <w:p w14:paraId="78F6E9E1" w14:textId="77777777" w:rsidR="004056D1" w:rsidRPr="00A81197" w:rsidRDefault="004056D1" w:rsidP="004056D1">
      <w:pPr>
        <w:jc w:val="both"/>
        <w:rPr>
          <w:rFonts w:ascii="Arial" w:hAnsi="Arial" w:cs="Arial"/>
          <w:lang w:val="sv-SE"/>
        </w:rPr>
      </w:pPr>
      <w:r w:rsidRPr="00A81197">
        <w:rPr>
          <w:rFonts w:ascii="Arial" w:hAnsi="Arial" w:cs="Arial"/>
          <w:lang w:val="sv-SE"/>
        </w:rPr>
        <w:t>Vozilo mora biti izvedeno tako, da ga lahko vključimo ali izključimo iz obratovanja iz strojevodske kabine.</w:t>
      </w:r>
    </w:p>
    <w:p w14:paraId="33774D48" w14:textId="77777777" w:rsidR="00387715" w:rsidRPr="00A81197" w:rsidRDefault="00387715" w:rsidP="00387715">
      <w:pPr>
        <w:jc w:val="both"/>
        <w:rPr>
          <w:rFonts w:ascii="Arial" w:hAnsi="Arial" w:cs="Arial"/>
          <w:lang w:val="sv-SE"/>
        </w:rPr>
      </w:pPr>
      <w:r w:rsidRPr="00A81197">
        <w:rPr>
          <w:rFonts w:ascii="Arial" w:hAnsi="Arial" w:cs="Arial"/>
          <w:lang w:val="sv-SE"/>
        </w:rPr>
        <w:t>Vozilo mora biti izvedeno tako, da ga lahko vključimo ali izključimo iz obratovanja iz strojevodske kabine.</w:t>
      </w:r>
    </w:p>
    <w:p w14:paraId="02DC9668" w14:textId="3E535678" w:rsidR="00387715" w:rsidRPr="00A81197" w:rsidRDefault="00387715" w:rsidP="00387715">
      <w:pPr>
        <w:jc w:val="both"/>
        <w:rPr>
          <w:rFonts w:ascii="Arial" w:hAnsi="Arial" w:cs="Arial"/>
          <w:lang w:val="sv-SE"/>
        </w:rPr>
      </w:pPr>
      <w:r w:rsidRPr="00A81197">
        <w:rPr>
          <w:rFonts w:ascii="Arial" w:hAnsi="Arial" w:cs="Arial"/>
          <w:lang w:val="sv-SE"/>
        </w:rPr>
        <w:t xml:space="preserve">Po odstavitvi vozila (izven obratovanja), ki traja najmanj 5 dni, mora biti možen zagon naprav vozila </w:t>
      </w:r>
      <w:r w:rsidR="000B6390" w:rsidRPr="00A81197">
        <w:rPr>
          <w:rFonts w:ascii="Arial" w:hAnsi="Arial" w:cs="Arial"/>
          <w:lang w:val="sv-SE"/>
        </w:rPr>
        <w:t>po ustaljenem postopku</w:t>
      </w:r>
      <w:r w:rsidRPr="00A81197">
        <w:rPr>
          <w:rFonts w:ascii="Arial" w:hAnsi="Arial" w:cs="Arial"/>
          <w:lang w:val="sv-SE"/>
        </w:rPr>
        <w:t>.</w:t>
      </w:r>
    </w:p>
    <w:p w14:paraId="6382BFB0" w14:textId="77777777" w:rsidR="00387715" w:rsidRPr="00A81197" w:rsidRDefault="00387715" w:rsidP="00387715">
      <w:pPr>
        <w:jc w:val="both"/>
        <w:rPr>
          <w:rFonts w:ascii="Arial" w:hAnsi="Arial" w:cs="Arial"/>
          <w:lang w:val="sv-SE"/>
        </w:rPr>
      </w:pPr>
      <w:r w:rsidRPr="00A81197">
        <w:rPr>
          <w:rFonts w:ascii="Arial" w:hAnsi="Arial" w:cs="Arial"/>
          <w:lang w:val="sv-SE"/>
        </w:rPr>
        <w:t>Omogočena mora biti avtomatska speljava z nastavljivim pospeškom, ki vključuje protidrsno zaščito in avtomatsko regulacijo hitrosti pri vleki in zaviranju.</w:t>
      </w:r>
    </w:p>
    <w:p w14:paraId="2A00ADB7" w14:textId="77777777" w:rsidR="00387715" w:rsidRPr="00A81197" w:rsidRDefault="00387715" w:rsidP="00387715">
      <w:pPr>
        <w:jc w:val="both"/>
        <w:rPr>
          <w:rFonts w:ascii="Arial" w:hAnsi="Arial" w:cs="Arial"/>
          <w:lang w:val="sv-SE"/>
        </w:rPr>
      </w:pPr>
      <w:r w:rsidRPr="00A81197">
        <w:rPr>
          <w:rFonts w:ascii="Arial" w:hAnsi="Arial" w:cs="Arial"/>
          <w:lang w:val="sv-SE"/>
        </w:rPr>
        <w:t>Vgrajena mora biti avtomatska regulacija hitrosti (tempomat), ki regulira pospeševanje in zaviranje vozila.</w:t>
      </w:r>
    </w:p>
    <w:p w14:paraId="771509BD" w14:textId="77777777" w:rsidR="00387715" w:rsidRPr="00A81197" w:rsidRDefault="00387715" w:rsidP="00387715">
      <w:pPr>
        <w:jc w:val="both"/>
        <w:rPr>
          <w:rFonts w:ascii="Arial" w:hAnsi="Arial" w:cs="Arial"/>
          <w:lang w:val="sv-SE"/>
        </w:rPr>
      </w:pPr>
      <w:r w:rsidRPr="00A81197">
        <w:rPr>
          <w:rFonts w:ascii="Arial" w:hAnsi="Arial" w:cs="Arial"/>
          <w:lang w:val="sv-SE"/>
        </w:rPr>
        <w:t>Časi za zamenjavo krmiljenja med kabinami znašajo vključno z nujnimi kontrolami delovanja maksimalno tri minute.</w:t>
      </w:r>
    </w:p>
    <w:p w14:paraId="7D2383B4" w14:textId="77777777" w:rsidR="00BF32B2" w:rsidRPr="00A81197" w:rsidRDefault="00BF32B2" w:rsidP="00A43E62">
      <w:pPr>
        <w:jc w:val="both"/>
        <w:rPr>
          <w:rFonts w:ascii="Arial" w:hAnsi="Arial" w:cs="Arial"/>
          <w:lang w:val="sv-SE"/>
        </w:rPr>
      </w:pPr>
    </w:p>
    <w:p w14:paraId="56808DE5" w14:textId="48C0EB07" w:rsidR="00A43E62" w:rsidRPr="00A81197" w:rsidRDefault="008B0917" w:rsidP="00F2468F">
      <w:pPr>
        <w:pStyle w:val="Naslov3"/>
        <w:numPr>
          <w:ilvl w:val="0"/>
          <w:numId w:val="0"/>
        </w:numPr>
        <w:rPr>
          <w:rFonts w:ascii="Arial" w:hAnsi="Arial" w:cs="Arial"/>
          <w:color w:val="auto"/>
          <w:sz w:val="20"/>
          <w:lang w:val="it-IT"/>
        </w:rPr>
      </w:pPr>
      <w:bookmarkStart w:id="28" w:name="_Toc109119711"/>
      <w:r w:rsidRPr="00A81197">
        <w:rPr>
          <w:rFonts w:ascii="Arial" w:hAnsi="Arial" w:cs="Arial"/>
          <w:color w:val="auto"/>
          <w:sz w:val="20"/>
          <w:lang w:val="it-IT"/>
        </w:rPr>
        <w:t>C5</w:t>
      </w:r>
      <w:r w:rsidR="00A43E62" w:rsidRPr="00A81197">
        <w:rPr>
          <w:rFonts w:ascii="Arial" w:hAnsi="Arial" w:cs="Arial"/>
          <w:color w:val="auto"/>
          <w:sz w:val="20"/>
          <w:lang w:val="it-IT"/>
        </w:rPr>
        <w:t>.3.</w:t>
      </w:r>
      <w:r w:rsidR="00A43E62" w:rsidRPr="00A81197">
        <w:rPr>
          <w:rFonts w:ascii="Arial" w:hAnsi="Arial" w:cs="Arial"/>
          <w:color w:val="auto"/>
          <w:sz w:val="20"/>
          <w:lang w:val="it-IT"/>
        </w:rPr>
        <w:tab/>
        <w:t>Merilniki in indikatorji</w:t>
      </w:r>
      <w:bookmarkEnd w:id="28"/>
    </w:p>
    <w:p w14:paraId="1CD06DA0" w14:textId="77777777" w:rsidR="00A43E62" w:rsidRPr="00A81197" w:rsidRDefault="00A43E62" w:rsidP="00A43E62">
      <w:pPr>
        <w:jc w:val="both"/>
        <w:rPr>
          <w:rFonts w:ascii="Arial" w:hAnsi="Arial" w:cs="Arial"/>
          <w:lang w:val="it-IT"/>
        </w:rPr>
      </w:pPr>
    </w:p>
    <w:p w14:paraId="030A4807" w14:textId="77777777" w:rsidR="00A43E62" w:rsidRPr="00A81197" w:rsidRDefault="00A43E62" w:rsidP="00A43E62">
      <w:pPr>
        <w:jc w:val="both"/>
        <w:rPr>
          <w:rFonts w:ascii="Arial" w:hAnsi="Arial" w:cs="Arial"/>
          <w:lang w:val="it-IT"/>
        </w:rPr>
      </w:pPr>
      <w:r w:rsidRPr="00A81197">
        <w:rPr>
          <w:rFonts w:ascii="Arial" w:hAnsi="Arial" w:cs="Arial"/>
          <w:lang w:val="it-IT"/>
        </w:rPr>
        <w:t>V vsaki kabini morajo biti vsaj naslednji merilniki in indikatorji:</w:t>
      </w:r>
    </w:p>
    <w:p w14:paraId="3C79F129"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merilnik hitrosti</w:t>
      </w:r>
    </w:p>
    <w:p w14:paraId="2D2589B7"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merilnik tlaka glavnega zračnega rezervoarja</w:t>
      </w:r>
    </w:p>
    <w:p w14:paraId="1420F777"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merilnik tlaka glavnega zavornega voda</w:t>
      </w:r>
    </w:p>
    <w:p w14:paraId="4FC25CBB"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 xml:space="preserve">merilnik tlaka v zavornih </w:t>
      </w:r>
      <w:r w:rsidR="00C442CE" w:rsidRPr="00A81197">
        <w:rPr>
          <w:rFonts w:ascii="Arial" w:hAnsi="Arial" w:cs="Arial"/>
        </w:rPr>
        <w:t>valjih</w:t>
      </w:r>
    </w:p>
    <w:p w14:paraId="6E6C5D3A"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indikator stanja pritrdilne zavore</w:t>
      </w:r>
    </w:p>
    <w:p w14:paraId="4E417E78"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merilnik vrtljajev dizel motorjev</w:t>
      </w:r>
    </w:p>
    <w:p w14:paraId="419D99EF" w14:textId="77777777" w:rsidR="00A43E62" w:rsidRPr="00A81197" w:rsidRDefault="00A43E62" w:rsidP="00302064">
      <w:pPr>
        <w:numPr>
          <w:ilvl w:val="0"/>
          <w:numId w:val="3"/>
        </w:numPr>
        <w:overflowPunct/>
        <w:autoSpaceDE/>
        <w:autoSpaceDN/>
        <w:adjustRightInd/>
        <w:jc w:val="both"/>
        <w:textAlignment w:val="auto"/>
        <w:rPr>
          <w:rFonts w:ascii="Arial" w:hAnsi="Arial" w:cs="Arial"/>
          <w:lang w:val="sv-SE"/>
        </w:rPr>
      </w:pPr>
      <w:r w:rsidRPr="00A81197">
        <w:rPr>
          <w:rFonts w:ascii="Arial" w:hAnsi="Arial" w:cs="Arial"/>
          <w:lang w:val="sv-SE"/>
        </w:rPr>
        <w:t>voltmeter glavnih generatorjev in ampermetri vlečnih motorjev</w:t>
      </w:r>
    </w:p>
    <w:p w14:paraId="56274595"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voltmeter baterijske napetosti in ampermeter polnitve baterij</w:t>
      </w:r>
    </w:p>
    <w:p w14:paraId="3BA54437"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prikaz stanja varnostnih naprav</w:t>
      </w:r>
    </w:p>
    <w:p w14:paraId="4E36B8B6"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prikaz posredovanja zaščitnih komponent garniture</w:t>
      </w:r>
    </w:p>
    <w:p w14:paraId="245909F1"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indikator stanja vstopnih vrat</w:t>
      </w:r>
    </w:p>
    <w:p w14:paraId="06DF24A4"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prikaz zunanje temperature in temperature v vsakem potniškem oddelku</w:t>
      </w:r>
    </w:p>
    <w:p w14:paraId="398D62FF" w14:textId="031781AD" w:rsidR="00ED0BA1" w:rsidRPr="00A81197" w:rsidRDefault="00ED0BA1"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 xml:space="preserve">prikaz količine goriva </w:t>
      </w:r>
      <w:r w:rsidR="007A6A46" w:rsidRPr="00A81197">
        <w:rPr>
          <w:rFonts w:ascii="Arial" w:hAnsi="Arial" w:cs="Arial"/>
        </w:rPr>
        <w:t xml:space="preserve">in AD Blue </w:t>
      </w:r>
      <w:r w:rsidRPr="00A81197">
        <w:rPr>
          <w:rFonts w:ascii="Arial" w:hAnsi="Arial" w:cs="Arial"/>
        </w:rPr>
        <w:t>v rezervarjih</w:t>
      </w:r>
    </w:p>
    <w:p w14:paraId="001BAC0E" w14:textId="77777777" w:rsidR="00A43E62" w:rsidRPr="00A81197" w:rsidRDefault="00A43E62" w:rsidP="00A43E62">
      <w:pPr>
        <w:jc w:val="both"/>
        <w:rPr>
          <w:rFonts w:ascii="Arial" w:hAnsi="Arial" w:cs="Arial"/>
        </w:rPr>
      </w:pPr>
    </w:p>
    <w:p w14:paraId="40A43947" w14:textId="7313372C" w:rsidR="004218FC" w:rsidRPr="00A81197" w:rsidRDefault="00A43E62" w:rsidP="004218FC">
      <w:pPr>
        <w:jc w:val="both"/>
        <w:rPr>
          <w:rFonts w:ascii="Arial" w:hAnsi="Arial" w:cs="Arial"/>
        </w:rPr>
      </w:pPr>
      <w:r w:rsidRPr="00A81197">
        <w:rPr>
          <w:rFonts w:ascii="Arial" w:hAnsi="Arial" w:cs="Arial"/>
        </w:rPr>
        <w:t xml:space="preserve">V primeru digitalnega prikaza hitrosti, tlakov zavornega sistema, </w:t>
      </w:r>
      <w:r w:rsidR="0027245B" w:rsidRPr="00A81197">
        <w:rPr>
          <w:rFonts w:ascii="Arial" w:hAnsi="Arial" w:cs="Arial"/>
        </w:rPr>
        <w:t xml:space="preserve">vrtljajev dizel motorjev in </w:t>
      </w:r>
      <w:r w:rsidRPr="00A81197">
        <w:rPr>
          <w:rFonts w:ascii="Arial" w:hAnsi="Arial" w:cs="Arial"/>
        </w:rPr>
        <w:t xml:space="preserve">napetosti </w:t>
      </w:r>
      <w:r w:rsidR="0027245B" w:rsidRPr="00A81197">
        <w:rPr>
          <w:rFonts w:ascii="Arial" w:hAnsi="Arial" w:cs="Arial"/>
        </w:rPr>
        <w:t>glavnih generatorjev</w:t>
      </w:r>
      <w:r w:rsidRPr="00A81197">
        <w:rPr>
          <w:rFonts w:ascii="Arial" w:hAnsi="Arial" w:cs="Arial"/>
        </w:rPr>
        <w:t xml:space="preserve">, baterijske napetosti in stanja varnostnih naprav, morajo biti te vrednosti stalno prikazane na </w:t>
      </w:r>
      <w:r w:rsidRPr="00A81197">
        <w:rPr>
          <w:rFonts w:ascii="Arial" w:hAnsi="Arial" w:cs="Arial"/>
        </w:rPr>
        <w:lastRenderedPageBreak/>
        <w:t>enem od monitorjev, tudi v primeru menjave menijev na katerem od monitorjev ali ob izpadu katerega od monitorjev.</w:t>
      </w:r>
    </w:p>
    <w:p w14:paraId="43388852" w14:textId="6AD29D02" w:rsidR="00D5687B" w:rsidRPr="00A81197" w:rsidRDefault="00D5687B" w:rsidP="004218FC">
      <w:pPr>
        <w:jc w:val="both"/>
        <w:rPr>
          <w:rFonts w:ascii="Arial" w:hAnsi="Arial" w:cs="Arial"/>
        </w:rPr>
      </w:pPr>
    </w:p>
    <w:p w14:paraId="2CDE5328" w14:textId="7BC7DA2F" w:rsidR="00D5687B" w:rsidRPr="00A81197" w:rsidRDefault="00D5687B" w:rsidP="004218FC">
      <w:pPr>
        <w:jc w:val="both"/>
        <w:rPr>
          <w:rFonts w:ascii="Arial" w:hAnsi="Arial" w:cs="Arial"/>
          <w:lang w:val="sl-SI"/>
        </w:rPr>
      </w:pPr>
      <w:r w:rsidRPr="00A81197">
        <w:rPr>
          <w:rFonts w:ascii="Arial" w:hAnsi="Arial" w:cs="Arial"/>
        </w:rPr>
        <w:t xml:space="preserve">Za delovanje </w:t>
      </w:r>
      <w:r w:rsidRPr="00A81197">
        <w:rPr>
          <w:rFonts w:ascii="Arial" w:hAnsi="Arial" w:cs="Arial"/>
          <w:lang w:val="sl-SI"/>
        </w:rPr>
        <w:t>nadgradnje dizelmotornih garnitur v dvosistemsko vozno sredstvo (dizel+ 3kV dc za obratovanje na JŽI SŽ) oz. dizelmotorne garniture v kombinaciji z napetostjo 3kV dc za obratovanje na JŽI SŽ mora biti predviden za vgradnjo oziroma vgrajen še kV</w:t>
      </w:r>
      <w:r w:rsidR="00C16D65" w:rsidRPr="00A81197">
        <w:rPr>
          <w:rFonts w:ascii="Arial" w:hAnsi="Arial" w:cs="Arial"/>
          <w:lang w:val="sl-SI"/>
        </w:rPr>
        <w:t>-</w:t>
      </w:r>
      <w:r w:rsidRPr="00A81197">
        <w:rPr>
          <w:rFonts w:ascii="Arial" w:hAnsi="Arial" w:cs="Arial"/>
          <w:lang w:val="sl-SI"/>
        </w:rPr>
        <w:t>meter</w:t>
      </w:r>
      <w:r w:rsidR="00C16D65" w:rsidRPr="00A81197">
        <w:rPr>
          <w:rFonts w:ascii="Arial" w:hAnsi="Arial" w:cs="Arial"/>
          <w:lang w:val="sl-SI"/>
        </w:rPr>
        <w:t xml:space="preserve">, A-meter, sistem </w:t>
      </w:r>
      <w:proofErr w:type="gramStart"/>
      <w:r w:rsidR="00C16D65" w:rsidRPr="00A81197">
        <w:rPr>
          <w:rFonts w:ascii="Arial" w:hAnsi="Arial" w:cs="Arial"/>
          <w:lang w:val="sl-SI"/>
        </w:rPr>
        <w:t>za  registracijo</w:t>
      </w:r>
      <w:proofErr w:type="gramEnd"/>
      <w:r w:rsidR="00C16D65" w:rsidRPr="00A81197">
        <w:rPr>
          <w:rFonts w:ascii="Arial" w:hAnsi="Arial" w:cs="Arial"/>
          <w:lang w:val="sl-SI"/>
        </w:rPr>
        <w:t xml:space="preserve"> in odčitavanje porabljene električne energije, drugo.</w:t>
      </w:r>
    </w:p>
    <w:p w14:paraId="33350874" w14:textId="77777777" w:rsidR="00C16D65" w:rsidRPr="00A81197" w:rsidRDefault="00C16D65" w:rsidP="00C16D65">
      <w:pPr>
        <w:jc w:val="both"/>
        <w:rPr>
          <w:rFonts w:ascii="Arial" w:hAnsi="Arial" w:cs="Arial"/>
        </w:rPr>
      </w:pPr>
      <w:r w:rsidRPr="00A81197">
        <w:rPr>
          <w:rFonts w:ascii="Arial" w:hAnsi="Arial" w:cs="Arial"/>
        </w:rPr>
        <w:t>Napetost voznega voda mora biti prikazana takoj po dvigu odjemnika toka.</w:t>
      </w:r>
    </w:p>
    <w:p w14:paraId="0618F8DB" w14:textId="77777777" w:rsidR="00C16D65" w:rsidRPr="00A81197" w:rsidRDefault="00C16D65" w:rsidP="004218FC">
      <w:pPr>
        <w:jc w:val="both"/>
        <w:rPr>
          <w:rFonts w:ascii="Arial" w:hAnsi="Arial" w:cs="Arial"/>
        </w:rPr>
      </w:pPr>
    </w:p>
    <w:p w14:paraId="73B782A0" w14:textId="1AADF4FA" w:rsidR="00B17AEC" w:rsidRPr="00A81197" w:rsidRDefault="008B0917" w:rsidP="000D2845">
      <w:pPr>
        <w:pStyle w:val="Naslov2"/>
        <w:numPr>
          <w:ilvl w:val="0"/>
          <w:numId w:val="0"/>
        </w:numPr>
        <w:rPr>
          <w:rFonts w:ascii="Arial" w:hAnsi="Arial" w:cs="Arial"/>
          <w:i/>
          <w:color w:val="auto"/>
          <w:sz w:val="20"/>
        </w:rPr>
      </w:pPr>
      <w:bookmarkStart w:id="29" w:name="_Toc109119712"/>
      <w:r w:rsidRPr="00A81197">
        <w:rPr>
          <w:rFonts w:ascii="Arial" w:hAnsi="Arial" w:cs="Arial"/>
          <w:i/>
          <w:color w:val="auto"/>
          <w:sz w:val="20"/>
        </w:rPr>
        <w:t>C6</w:t>
      </w:r>
      <w:r w:rsidR="00B17AEC" w:rsidRPr="00A81197">
        <w:rPr>
          <w:rFonts w:ascii="Arial" w:hAnsi="Arial" w:cs="Arial"/>
          <w:i/>
          <w:color w:val="auto"/>
          <w:sz w:val="20"/>
        </w:rPr>
        <w:t>. Ostale tehnične zahteve</w:t>
      </w:r>
      <w:bookmarkEnd w:id="29"/>
    </w:p>
    <w:p w14:paraId="621B244A" w14:textId="77777777" w:rsidR="00B17AEC" w:rsidRPr="00A81197" w:rsidRDefault="00B17AEC" w:rsidP="00B17AEC">
      <w:pPr>
        <w:rPr>
          <w:rFonts w:ascii="Arial" w:hAnsi="Arial" w:cs="Arial"/>
          <w:i/>
        </w:rPr>
      </w:pPr>
    </w:p>
    <w:p w14:paraId="464C27F0" w14:textId="4EE3B36E" w:rsidR="00B17AEC" w:rsidRPr="00A81197" w:rsidRDefault="008B0917" w:rsidP="00F2468F">
      <w:pPr>
        <w:pStyle w:val="Naslov3"/>
        <w:numPr>
          <w:ilvl w:val="0"/>
          <w:numId w:val="0"/>
        </w:numPr>
        <w:rPr>
          <w:rFonts w:ascii="Arial" w:hAnsi="Arial" w:cs="Arial"/>
          <w:color w:val="auto"/>
          <w:sz w:val="20"/>
        </w:rPr>
      </w:pPr>
      <w:bookmarkStart w:id="30" w:name="_Toc109119713"/>
      <w:r w:rsidRPr="00A81197">
        <w:rPr>
          <w:rFonts w:ascii="Arial" w:hAnsi="Arial" w:cs="Arial"/>
          <w:color w:val="auto"/>
          <w:sz w:val="20"/>
        </w:rPr>
        <w:t>C6</w:t>
      </w:r>
      <w:r w:rsidR="00B17AEC" w:rsidRPr="00A81197">
        <w:rPr>
          <w:rFonts w:ascii="Arial" w:hAnsi="Arial" w:cs="Arial"/>
          <w:color w:val="auto"/>
          <w:sz w:val="20"/>
        </w:rPr>
        <w:t>.1.</w:t>
      </w:r>
      <w:r w:rsidR="00B17AEC" w:rsidRPr="00A81197">
        <w:rPr>
          <w:rFonts w:ascii="Arial" w:hAnsi="Arial" w:cs="Arial"/>
          <w:color w:val="auto"/>
          <w:sz w:val="20"/>
        </w:rPr>
        <w:tab/>
        <w:t>Koš</w:t>
      </w:r>
      <w:bookmarkEnd w:id="30"/>
    </w:p>
    <w:p w14:paraId="72A50218" w14:textId="77777777" w:rsidR="00B17AEC" w:rsidRPr="00A81197" w:rsidRDefault="00B17AEC" w:rsidP="00B17AEC">
      <w:pPr>
        <w:rPr>
          <w:rFonts w:ascii="Arial" w:hAnsi="Arial" w:cs="Arial"/>
        </w:rPr>
      </w:pPr>
    </w:p>
    <w:p w14:paraId="3F4E3FBD" w14:textId="77777777" w:rsidR="004B7FCA" w:rsidRPr="00A81197" w:rsidRDefault="004B7FCA" w:rsidP="004B7FCA">
      <w:pPr>
        <w:jc w:val="both"/>
        <w:rPr>
          <w:rFonts w:ascii="Arial" w:hAnsi="Arial" w:cs="Arial"/>
        </w:rPr>
      </w:pPr>
      <w:r w:rsidRPr="00A81197">
        <w:rPr>
          <w:rFonts w:ascii="Arial" w:hAnsi="Arial" w:cs="Arial"/>
        </w:rPr>
        <w:t>Koš mora biti konstruiran tako, da dimenzije garniture v prometu v nobenem primeru ne presegajo dimenzij nakladalnega profila G2 in kinematičnega referenčnega profila G2.</w:t>
      </w:r>
    </w:p>
    <w:p w14:paraId="37F01A97" w14:textId="77777777" w:rsidR="004B7FCA" w:rsidRPr="00A81197" w:rsidRDefault="004B7FCA" w:rsidP="004B7FCA">
      <w:pPr>
        <w:jc w:val="both"/>
        <w:rPr>
          <w:rFonts w:ascii="Arial" w:hAnsi="Arial" w:cs="Arial"/>
        </w:rPr>
      </w:pPr>
      <w:r w:rsidRPr="00A81197">
        <w:rPr>
          <w:rFonts w:ascii="Arial" w:hAnsi="Arial" w:cs="Arial"/>
        </w:rPr>
        <w:t>Določbe glede dovoljenih profilov v drugih državah preveri ponudnik.</w:t>
      </w:r>
    </w:p>
    <w:p w14:paraId="1138E009" w14:textId="77777777" w:rsidR="00B17AEC" w:rsidRPr="00A81197" w:rsidRDefault="00B17AEC" w:rsidP="00B17AEC">
      <w:pPr>
        <w:jc w:val="both"/>
        <w:rPr>
          <w:rFonts w:ascii="Arial" w:hAnsi="Arial" w:cs="Arial"/>
        </w:rPr>
      </w:pPr>
      <w:r w:rsidRPr="00A81197">
        <w:rPr>
          <w:rFonts w:ascii="Arial" w:hAnsi="Arial" w:cs="Arial"/>
        </w:rPr>
        <w:t>Konstrukcija koša, uporabljeni materiali, varjenje, trdnost konstrukcije in ostale karakteristike morajo biti v skladu z veljavnimi TSI, EN in UIC predpisi.</w:t>
      </w:r>
    </w:p>
    <w:p w14:paraId="4DF77031" w14:textId="6488222F" w:rsidR="00B17AEC" w:rsidRPr="00A81197" w:rsidRDefault="00B17AEC" w:rsidP="00B17AEC">
      <w:pPr>
        <w:jc w:val="both"/>
        <w:rPr>
          <w:rFonts w:ascii="Arial" w:hAnsi="Arial" w:cs="Arial"/>
        </w:rPr>
      </w:pPr>
      <w:r w:rsidRPr="00A81197">
        <w:rPr>
          <w:rFonts w:ascii="Arial" w:hAnsi="Arial" w:cs="Arial"/>
        </w:rPr>
        <w:t xml:space="preserve">Glede </w:t>
      </w:r>
      <w:r w:rsidR="005A4E8B" w:rsidRPr="00A81197">
        <w:rPr>
          <w:rFonts w:ascii="Arial" w:hAnsi="Arial" w:cs="Arial"/>
        </w:rPr>
        <w:t>“</w:t>
      </w:r>
      <w:r w:rsidRPr="00A81197">
        <w:rPr>
          <w:rFonts w:ascii="Arial" w:hAnsi="Arial" w:cs="Arial"/>
        </w:rPr>
        <w:t>chrash</w:t>
      </w:r>
      <w:r w:rsidR="005A4E8B" w:rsidRPr="00A81197">
        <w:rPr>
          <w:rFonts w:ascii="Arial" w:hAnsi="Arial" w:cs="Arial"/>
        </w:rPr>
        <w:t>”</w:t>
      </w:r>
      <w:r w:rsidRPr="00A81197">
        <w:rPr>
          <w:rFonts w:ascii="Arial" w:hAnsi="Arial" w:cs="Arial"/>
        </w:rPr>
        <w:t xml:space="preserve"> testov mora garnitura izpolnjevati predpis EN 15227.</w:t>
      </w:r>
    </w:p>
    <w:p w14:paraId="2897E71C" w14:textId="77777777" w:rsidR="00B17AEC" w:rsidRPr="00A81197" w:rsidRDefault="00B17AEC" w:rsidP="00B17AEC">
      <w:pPr>
        <w:jc w:val="both"/>
        <w:rPr>
          <w:rFonts w:ascii="Arial" w:hAnsi="Arial" w:cs="Arial"/>
        </w:rPr>
      </w:pPr>
      <w:r w:rsidRPr="00A81197">
        <w:rPr>
          <w:rFonts w:ascii="Arial" w:hAnsi="Arial" w:cs="Arial"/>
        </w:rPr>
        <w:t>Konstrukcija vozila mora biti odporna proti koroziji, posebno pozornost mora proizvajalec posvetiti zaščiti pred vstopom suhega snega v naprave pod napetostjo.</w:t>
      </w:r>
    </w:p>
    <w:p w14:paraId="6689F8CF" w14:textId="537FB1E1" w:rsidR="00AB422D" w:rsidRPr="00A81197" w:rsidRDefault="00AB422D" w:rsidP="00B17AEC">
      <w:pPr>
        <w:jc w:val="both"/>
        <w:rPr>
          <w:rFonts w:ascii="Arial" w:hAnsi="Arial" w:cs="Arial"/>
        </w:rPr>
      </w:pPr>
      <w:r w:rsidRPr="00A81197">
        <w:rPr>
          <w:rFonts w:ascii="Arial" w:hAnsi="Arial" w:cs="Arial"/>
        </w:rPr>
        <w:t xml:space="preserve">Vgrajeni morajo biti dovolj veliki rezervarji za gorivo </w:t>
      </w:r>
      <w:r w:rsidR="000B434D" w:rsidRPr="00A81197">
        <w:rPr>
          <w:rFonts w:ascii="Arial" w:hAnsi="Arial" w:cs="Arial"/>
        </w:rPr>
        <w:t xml:space="preserve">in AD Blue </w:t>
      </w:r>
      <w:r w:rsidRPr="00A81197">
        <w:rPr>
          <w:rFonts w:ascii="Arial" w:hAnsi="Arial" w:cs="Arial"/>
        </w:rPr>
        <w:t xml:space="preserve">za avtonomijo garniture vsaj </w:t>
      </w:r>
      <w:r w:rsidR="00701B78" w:rsidRPr="00A81197">
        <w:rPr>
          <w:rFonts w:ascii="Arial" w:hAnsi="Arial" w:cs="Arial"/>
        </w:rPr>
        <w:t>7</w:t>
      </w:r>
      <w:r w:rsidRPr="00A81197">
        <w:rPr>
          <w:rFonts w:ascii="Arial" w:hAnsi="Arial" w:cs="Arial"/>
        </w:rPr>
        <w:t>00 km.</w:t>
      </w:r>
    </w:p>
    <w:p w14:paraId="561AFCA8" w14:textId="77777777" w:rsidR="00B17AEC" w:rsidRPr="00A81197" w:rsidRDefault="00B17AEC" w:rsidP="00B17AEC">
      <w:pPr>
        <w:jc w:val="both"/>
        <w:rPr>
          <w:rFonts w:ascii="Arial" w:hAnsi="Arial" w:cs="Arial"/>
        </w:rPr>
      </w:pPr>
      <w:r w:rsidRPr="00A81197">
        <w:rPr>
          <w:rFonts w:ascii="Arial" w:hAnsi="Arial" w:cs="Arial"/>
        </w:rPr>
        <w:t>Za oplesk mora biti uporabljena antigrafitna barva ali antigrafitna folija.</w:t>
      </w:r>
    </w:p>
    <w:p w14:paraId="645BA29A" w14:textId="7B9A27B5" w:rsidR="00B17AEC" w:rsidRPr="00A81197" w:rsidRDefault="00B17AEC" w:rsidP="00B17AEC">
      <w:pPr>
        <w:jc w:val="both"/>
        <w:rPr>
          <w:rFonts w:ascii="Arial" w:hAnsi="Arial" w:cs="Arial"/>
        </w:rPr>
      </w:pPr>
      <w:r w:rsidRPr="00A81197">
        <w:rPr>
          <w:rFonts w:ascii="Arial" w:hAnsi="Arial" w:cs="Arial"/>
        </w:rPr>
        <w:t xml:space="preserve">Skupna dolžina </w:t>
      </w:r>
      <w:r w:rsidR="0054615A" w:rsidRPr="00AF2576">
        <w:rPr>
          <w:rFonts w:ascii="Arial" w:hAnsi="Arial" w:cs="Arial"/>
        </w:rPr>
        <w:t>motorne garniture med čeli spenjač</w:t>
      </w:r>
      <w:r w:rsidR="0054615A" w:rsidRPr="00A81197">
        <w:rPr>
          <w:rFonts w:ascii="Arial" w:hAnsi="Arial" w:cs="Arial"/>
          <w:i/>
        </w:rPr>
        <w:t xml:space="preserve"> </w:t>
      </w:r>
      <w:r w:rsidR="004056D1" w:rsidRPr="00A81197">
        <w:rPr>
          <w:rFonts w:ascii="Arial" w:hAnsi="Arial" w:cs="Arial"/>
        </w:rPr>
        <w:t xml:space="preserve">je lahko </w:t>
      </w:r>
      <w:r w:rsidR="000B434D" w:rsidRPr="00A81197">
        <w:rPr>
          <w:rFonts w:ascii="Arial" w:hAnsi="Arial" w:cs="Arial"/>
        </w:rPr>
        <w:t xml:space="preserve">med </w:t>
      </w:r>
      <w:r w:rsidRPr="00A81197">
        <w:rPr>
          <w:rFonts w:ascii="Arial" w:hAnsi="Arial" w:cs="Arial"/>
        </w:rPr>
        <w:t>65 do 75 m.</w:t>
      </w:r>
    </w:p>
    <w:p w14:paraId="2A79EB87" w14:textId="77777777" w:rsidR="00B17AEC" w:rsidRPr="00A81197" w:rsidRDefault="00B17AEC" w:rsidP="00B17AEC">
      <w:pPr>
        <w:jc w:val="both"/>
        <w:rPr>
          <w:rFonts w:ascii="Arial" w:hAnsi="Arial" w:cs="Arial"/>
        </w:rPr>
      </w:pPr>
      <w:r w:rsidRPr="00A81197">
        <w:rPr>
          <w:rFonts w:ascii="Arial" w:hAnsi="Arial" w:cs="Arial"/>
        </w:rPr>
        <w:t>Koš mora imeti določene dvižne točke, ki omogočajo dvig garniture z in brez podstavnih vozičkov. Omogočen mora biti dvig garniture z dvigalkami (v delavnici) ali z dvigalom (ob izrednih dogodkih).</w:t>
      </w:r>
    </w:p>
    <w:p w14:paraId="224D5E01" w14:textId="77777777" w:rsidR="00B17AEC" w:rsidRPr="00A81197" w:rsidRDefault="00B17AEC" w:rsidP="00B17AEC">
      <w:pPr>
        <w:jc w:val="both"/>
        <w:rPr>
          <w:rFonts w:ascii="Arial" w:hAnsi="Arial" w:cs="Arial"/>
        </w:rPr>
      </w:pPr>
      <w:r w:rsidRPr="00A81197">
        <w:rPr>
          <w:rFonts w:ascii="Arial" w:hAnsi="Arial" w:cs="Arial"/>
        </w:rPr>
        <w:t>Za uporabljene in vgrajene materiale naj velja možnost recikliranja po preteku življenjske dobe vozila ali ob zamenjavi dela z vozila.</w:t>
      </w:r>
    </w:p>
    <w:p w14:paraId="0D1C1C8A" w14:textId="77777777" w:rsidR="00B17AEC" w:rsidRPr="00A81197" w:rsidRDefault="00B17AEC" w:rsidP="00B17AEC">
      <w:pPr>
        <w:jc w:val="both"/>
        <w:rPr>
          <w:rFonts w:ascii="Arial" w:hAnsi="Arial" w:cs="Arial"/>
        </w:rPr>
      </w:pPr>
      <w:r w:rsidRPr="00A81197">
        <w:rPr>
          <w:rFonts w:ascii="Arial" w:hAnsi="Arial" w:cs="Arial"/>
        </w:rPr>
        <w:t xml:space="preserve">Konstrukcija mora biti iz materialov, ki predstavljajo čim manjšo obremenitvev za okolje. </w:t>
      </w:r>
    </w:p>
    <w:p w14:paraId="0A7F9B40" w14:textId="77777777" w:rsidR="00722F40" w:rsidRPr="00A81197" w:rsidRDefault="00722F40" w:rsidP="00722F40">
      <w:pPr>
        <w:rPr>
          <w:rFonts w:ascii="Arial" w:hAnsi="Arial" w:cs="Arial"/>
        </w:rPr>
      </w:pPr>
    </w:p>
    <w:p w14:paraId="5C7393CE" w14:textId="36D2C233" w:rsidR="00FB1758" w:rsidRPr="00A81197" w:rsidRDefault="000B434D" w:rsidP="00F2468F">
      <w:pPr>
        <w:pStyle w:val="Naslov3"/>
        <w:numPr>
          <w:ilvl w:val="0"/>
          <w:numId w:val="0"/>
        </w:numPr>
        <w:rPr>
          <w:rFonts w:ascii="Arial" w:hAnsi="Arial" w:cs="Arial"/>
          <w:color w:val="auto"/>
          <w:sz w:val="20"/>
        </w:rPr>
      </w:pPr>
      <w:bookmarkStart w:id="31" w:name="_Toc109119714"/>
      <w:r w:rsidRPr="00A81197">
        <w:rPr>
          <w:rFonts w:ascii="Arial" w:hAnsi="Arial" w:cs="Arial"/>
          <w:color w:val="auto"/>
          <w:sz w:val="20"/>
        </w:rPr>
        <w:t>C6</w:t>
      </w:r>
      <w:r w:rsidR="00FB1758" w:rsidRPr="00A81197">
        <w:rPr>
          <w:rFonts w:ascii="Arial" w:hAnsi="Arial" w:cs="Arial"/>
          <w:color w:val="auto"/>
          <w:sz w:val="20"/>
        </w:rPr>
        <w:t>.2.</w:t>
      </w:r>
      <w:r w:rsidR="00FB1758" w:rsidRPr="00A81197">
        <w:rPr>
          <w:rFonts w:ascii="Arial" w:hAnsi="Arial" w:cs="Arial"/>
          <w:color w:val="auto"/>
          <w:sz w:val="20"/>
        </w:rPr>
        <w:tab/>
        <w:t>Podstavni vozički</w:t>
      </w:r>
      <w:bookmarkEnd w:id="31"/>
    </w:p>
    <w:p w14:paraId="58FA3075" w14:textId="77777777" w:rsidR="00FB1758" w:rsidRPr="00A81197" w:rsidRDefault="00FB1758" w:rsidP="00FB1758">
      <w:pPr>
        <w:rPr>
          <w:rFonts w:ascii="Arial" w:hAnsi="Arial" w:cs="Arial"/>
        </w:rPr>
      </w:pPr>
    </w:p>
    <w:p w14:paraId="1121E48E" w14:textId="77777777" w:rsidR="00FB1758" w:rsidRPr="00A81197" w:rsidRDefault="00FB1758" w:rsidP="00FB1758">
      <w:pPr>
        <w:jc w:val="both"/>
        <w:rPr>
          <w:rFonts w:ascii="Arial" w:hAnsi="Arial" w:cs="Arial"/>
        </w:rPr>
      </w:pPr>
      <w:r w:rsidRPr="00A81197">
        <w:rPr>
          <w:rFonts w:ascii="Arial" w:hAnsi="Arial" w:cs="Arial"/>
        </w:rPr>
        <w:t>Konstrukcija podstavnih vozičkov, uporabljeni materiali, varjenje, dinamična trdnost konstrukcije in ostale karakteristike morajo biti v skladu z veljavnimi TSI, EN in UIC predpisi.</w:t>
      </w:r>
    </w:p>
    <w:p w14:paraId="5C49CC37" w14:textId="77777777" w:rsidR="00FB1758" w:rsidRPr="00A81197" w:rsidRDefault="00FB1758" w:rsidP="00FB1758">
      <w:pPr>
        <w:jc w:val="both"/>
        <w:rPr>
          <w:rFonts w:ascii="Arial" w:hAnsi="Arial" w:cs="Arial"/>
        </w:rPr>
      </w:pPr>
      <w:r w:rsidRPr="00A81197">
        <w:rPr>
          <w:rFonts w:ascii="Arial" w:hAnsi="Arial" w:cs="Arial"/>
        </w:rPr>
        <w:t>Vzmetenje mora mora biti izvedeno s kombinacijo vijačnih vzmeti in zračnih blazin v odvisnosti od obremenitve garniture. Ob okvari zračnih blazin mora biti omogočena vožnja garniture, lahko z zmanjšano hitrostjo.</w:t>
      </w:r>
    </w:p>
    <w:p w14:paraId="162C2F67" w14:textId="77777777" w:rsidR="00FB1758" w:rsidRPr="00A81197" w:rsidRDefault="00FB1758" w:rsidP="00FB1758">
      <w:pPr>
        <w:jc w:val="both"/>
        <w:rPr>
          <w:rFonts w:ascii="Arial" w:hAnsi="Arial" w:cs="Arial"/>
        </w:rPr>
      </w:pPr>
      <w:r w:rsidRPr="00A81197">
        <w:rPr>
          <w:rFonts w:ascii="Arial" w:hAnsi="Arial" w:cs="Arial"/>
        </w:rPr>
        <w:t>Podstavni vozički morajo zagotoviti maksimalno stabilnost in kvaliteto vožnje ter varnost pred iztirjenjem.</w:t>
      </w:r>
    </w:p>
    <w:p w14:paraId="38233898" w14:textId="37D66AE4" w:rsidR="00FB1758" w:rsidRPr="00A81197" w:rsidRDefault="00FB1758" w:rsidP="00FB1758">
      <w:pPr>
        <w:jc w:val="both"/>
        <w:rPr>
          <w:rFonts w:ascii="Arial" w:hAnsi="Arial" w:cs="Arial"/>
        </w:rPr>
      </w:pPr>
      <w:r w:rsidRPr="00A81197">
        <w:rPr>
          <w:rFonts w:ascii="Arial" w:hAnsi="Arial" w:cs="Arial"/>
        </w:rPr>
        <w:t>Konstrukcija podstavnih vozičkov mora biti odporna proti koroziji</w:t>
      </w:r>
      <w:r w:rsidR="007A6A46" w:rsidRPr="00A81197">
        <w:rPr>
          <w:rFonts w:ascii="Arial" w:hAnsi="Arial" w:cs="Arial"/>
        </w:rPr>
        <w:t>.</w:t>
      </w:r>
    </w:p>
    <w:p w14:paraId="3A3EDF35" w14:textId="77777777" w:rsidR="00FB1758" w:rsidRPr="00A81197" w:rsidRDefault="00FB1758" w:rsidP="00FB1758">
      <w:pPr>
        <w:jc w:val="both"/>
        <w:rPr>
          <w:rFonts w:ascii="Arial" w:hAnsi="Arial" w:cs="Arial"/>
        </w:rPr>
      </w:pPr>
      <w:r w:rsidRPr="00A81197">
        <w:rPr>
          <w:rFonts w:ascii="Arial" w:hAnsi="Arial" w:cs="Arial"/>
        </w:rPr>
        <w:t>Zaradi preprečitve poškodb osnih ležajev in njihovih ohišij, mora biti vsaka os opremljena z učinkovitim sistemom ozemljitve.</w:t>
      </w:r>
    </w:p>
    <w:p w14:paraId="1905D2BE" w14:textId="77777777" w:rsidR="00FB1758" w:rsidRPr="00A81197" w:rsidRDefault="00FB1758" w:rsidP="00FB1758">
      <w:pPr>
        <w:jc w:val="both"/>
        <w:rPr>
          <w:rFonts w:ascii="Arial" w:hAnsi="Arial" w:cs="Arial"/>
        </w:rPr>
      </w:pPr>
      <w:r w:rsidRPr="00A81197">
        <w:rPr>
          <w:rFonts w:ascii="Arial" w:hAnsi="Arial" w:cs="Arial"/>
        </w:rPr>
        <w:t>Struženje koles mora biti omogočeno s stružnico brez izvezave osi in izgraditve vozička.</w:t>
      </w:r>
    </w:p>
    <w:p w14:paraId="0F727860" w14:textId="77777777" w:rsidR="00FB1758" w:rsidRPr="00A81197" w:rsidRDefault="001C11DC" w:rsidP="00FB1758">
      <w:pPr>
        <w:jc w:val="both"/>
        <w:rPr>
          <w:rFonts w:ascii="Arial" w:hAnsi="Arial" w:cs="Arial"/>
        </w:rPr>
      </w:pPr>
      <w:r w:rsidRPr="00A81197">
        <w:rPr>
          <w:rFonts w:ascii="Arial" w:hAnsi="Arial" w:cs="Arial"/>
        </w:rPr>
        <w:t>Pogonski ali</w:t>
      </w:r>
      <w:r w:rsidR="00FB1758" w:rsidRPr="00A81197">
        <w:rPr>
          <w:rFonts w:ascii="Arial" w:hAnsi="Arial" w:cs="Arial"/>
        </w:rPr>
        <w:t xml:space="preserve"> prosti podstavni </w:t>
      </w:r>
      <w:r w:rsidRPr="00A81197">
        <w:rPr>
          <w:rFonts w:ascii="Arial" w:hAnsi="Arial" w:cs="Arial"/>
        </w:rPr>
        <w:t>vozički morajo biti na garniturah</w:t>
      </w:r>
      <w:r w:rsidR="00FB1758" w:rsidRPr="00A81197">
        <w:rPr>
          <w:rFonts w:ascii="Arial" w:hAnsi="Arial" w:cs="Arial"/>
        </w:rPr>
        <w:t xml:space="preserve"> iste vrste med seboj zamenljivi.</w:t>
      </w:r>
    </w:p>
    <w:p w14:paraId="3580BAF1" w14:textId="77777777" w:rsidR="00FB1758" w:rsidRPr="00A81197" w:rsidRDefault="00FB1758" w:rsidP="00FB1758">
      <w:pPr>
        <w:pStyle w:val="Telobesedila2"/>
        <w:rPr>
          <w:rFonts w:cs="Arial"/>
          <w:sz w:val="20"/>
          <w:lang w:val="sl-SI"/>
        </w:rPr>
      </w:pPr>
      <w:r w:rsidRPr="00A81197">
        <w:rPr>
          <w:rFonts w:cs="Arial"/>
          <w:sz w:val="20"/>
        </w:rPr>
        <w:t xml:space="preserve">Vlečna sila mora biti z vozička na koš </w:t>
      </w:r>
      <w:r w:rsidRPr="00A81197">
        <w:rPr>
          <w:rFonts w:cs="Arial"/>
          <w:sz w:val="20"/>
          <w:lang w:val="sl-SI"/>
        </w:rPr>
        <w:t>garniture</w:t>
      </w:r>
      <w:r w:rsidRPr="00A81197">
        <w:rPr>
          <w:rFonts w:cs="Arial"/>
          <w:sz w:val="20"/>
        </w:rPr>
        <w:t xml:space="preserve"> prenesena preko zanesljivega sistema.</w:t>
      </w:r>
    </w:p>
    <w:p w14:paraId="26906EA4" w14:textId="77777777" w:rsidR="00FB1758" w:rsidRPr="00A81197" w:rsidRDefault="00FB1758" w:rsidP="00FB1758">
      <w:pPr>
        <w:jc w:val="both"/>
        <w:rPr>
          <w:rFonts w:ascii="Arial" w:hAnsi="Arial" w:cs="Arial"/>
          <w:lang w:val="sl-SI"/>
        </w:rPr>
      </w:pPr>
      <w:r w:rsidRPr="00A81197">
        <w:rPr>
          <w:rFonts w:ascii="Arial" w:hAnsi="Arial" w:cs="Arial"/>
          <w:lang w:val="sl-SI"/>
        </w:rPr>
        <w:t>Povezava koš vozički naj bo izvedena z elementi, ki dušijo prenašanje hrupa in tresljajev na koš.</w:t>
      </w:r>
    </w:p>
    <w:p w14:paraId="0DF1612C" w14:textId="77777777" w:rsidR="00FB1758" w:rsidRPr="00A81197" w:rsidRDefault="00FB1758" w:rsidP="00FB1758">
      <w:pPr>
        <w:jc w:val="both"/>
        <w:rPr>
          <w:rFonts w:ascii="Arial" w:hAnsi="Arial" w:cs="Arial"/>
          <w:lang w:val="sl-SI"/>
        </w:rPr>
      </w:pPr>
      <w:r w:rsidRPr="00A81197">
        <w:rPr>
          <w:rFonts w:ascii="Arial" w:hAnsi="Arial" w:cs="Arial"/>
          <w:lang w:val="sl-SI"/>
        </w:rPr>
        <w:t>Garnitura mora biti opremljena tako, da je možen njen dvig skupaj s podstavnimi vozički.</w:t>
      </w:r>
    </w:p>
    <w:p w14:paraId="0029956D" w14:textId="77777777" w:rsidR="00722F40" w:rsidRPr="00A81197" w:rsidRDefault="00722F40" w:rsidP="00722F40">
      <w:pPr>
        <w:rPr>
          <w:rFonts w:ascii="Arial" w:hAnsi="Arial" w:cs="Arial"/>
          <w:lang w:val="sl-SI"/>
        </w:rPr>
      </w:pPr>
    </w:p>
    <w:p w14:paraId="5656322A" w14:textId="4595C36D" w:rsidR="00722F40" w:rsidRPr="00A81197" w:rsidRDefault="000B434D" w:rsidP="00F2468F">
      <w:pPr>
        <w:pStyle w:val="Naslov3"/>
        <w:numPr>
          <w:ilvl w:val="0"/>
          <w:numId w:val="0"/>
        </w:numPr>
        <w:rPr>
          <w:rFonts w:ascii="Arial" w:hAnsi="Arial" w:cs="Arial"/>
          <w:color w:val="auto"/>
          <w:sz w:val="20"/>
          <w:lang w:val="sl-SI"/>
        </w:rPr>
      </w:pPr>
      <w:bookmarkStart w:id="32" w:name="_Toc109119715"/>
      <w:r w:rsidRPr="00A81197">
        <w:rPr>
          <w:rFonts w:ascii="Arial" w:hAnsi="Arial" w:cs="Arial"/>
          <w:color w:val="auto"/>
          <w:sz w:val="20"/>
          <w:lang w:val="sl-SI"/>
        </w:rPr>
        <w:t>C6</w:t>
      </w:r>
      <w:r w:rsidR="00722F40" w:rsidRPr="00A81197">
        <w:rPr>
          <w:rFonts w:ascii="Arial" w:hAnsi="Arial" w:cs="Arial"/>
          <w:color w:val="auto"/>
          <w:sz w:val="20"/>
          <w:lang w:val="sl-SI"/>
        </w:rPr>
        <w:t>.3.</w:t>
      </w:r>
      <w:r w:rsidR="00722F40" w:rsidRPr="00A81197">
        <w:rPr>
          <w:rFonts w:ascii="Arial" w:hAnsi="Arial" w:cs="Arial"/>
          <w:color w:val="auto"/>
          <w:sz w:val="20"/>
          <w:lang w:val="sl-SI"/>
        </w:rPr>
        <w:tab/>
        <w:t>Kolesne dvojice</w:t>
      </w:r>
      <w:bookmarkEnd w:id="32"/>
    </w:p>
    <w:p w14:paraId="43CF5E9C" w14:textId="77777777" w:rsidR="00722F40" w:rsidRPr="00A81197" w:rsidRDefault="00722F40" w:rsidP="00722F40">
      <w:pPr>
        <w:rPr>
          <w:rFonts w:ascii="Arial" w:hAnsi="Arial" w:cs="Arial"/>
          <w:lang w:val="sl-SI"/>
        </w:rPr>
      </w:pPr>
    </w:p>
    <w:p w14:paraId="056D5760" w14:textId="6AC2C544" w:rsidR="00722F40" w:rsidRPr="00A81197" w:rsidRDefault="000B434D" w:rsidP="007A3B87">
      <w:pPr>
        <w:pStyle w:val="Naslov4"/>
        <w:numPr>
          <w:ilvl w:val="0"/>
          <w:numId w:val="0"/>
        </w:numPr>
        <w:rPr>
          <w:rFonts w:ascii="Arial" w:hAnsi="Arial" w:cs="Arial"/>
          <w:sz w:val="20"/>
          <w:lang w:val="sl-SI"/>
        </w:rPr>
      </w:pPr>
      <w:r w:rsidRPr="00A81197">
        <w:rPr>
          <w:rFonts w:ascii="Arial" w:hAnsi="Arial" w:cs="Arial"/>
          <w:sz w:val="20"/>
          <w:lang w:val="sl-SI"/>
        </w:rPr>
        <w:lastRenderedPageBreak/>
        <w:t>C6</w:t>
      </w:r>
      <w:r w:rsidR="00722F40" w:rsidRPr="00A81197">
        <w:rPr>
          <w:rFonts w:ascii="Arial" w:hAnsi="Arial" w:cs="Arial"/>
          <w:sz w:val="20"/>
          <w:lang w:val="sl-SI"/>
        </w:rPr>
        <w:t>.3.1. Kolesa</w:t>
      </w:r>
    </w:p>
    <w:p w14:paraId="4EBDA30A" w14:textId="77777777" w:rsidR="00722F40" w:rsidRPr="00A81197" w:rsidRDefault="00722F40" w:rsidP="00722F40">
      <w:pPr>
        <w:jc w:val="both"/>
        <w:rPr>
          <w:rFonts w:ascii="Arial" w:hAnsi="Arial" w:cs="Arial"/>
          <w:lang w:val="sl-SI"/>
        </w:rPr>
      </w:pPr>
    </w:p>
    <w:p w14:paraId="5C249411" w14:textId="17FD3333" w:rsidR="00722F40" w:rsidRPr="00A81197" w:rsidRDefault="00722F40" w:rsidP="00722F40">
      <w:pPr>
        <w:pStyle w:val="Telo"/>
        <w:spacing w:before="0"/>
        <w:ind w:right="567"/>
        <w:rPr>
          <w:rFonts w:ascii="Arial" w:hAnsi="Arial" w:cs="Arial"/>
          <w:i w:val="0"/>
          <w:sz w:val="20"/>
        </w:rPr>
      </w:pPr>
      <w:r w:rsidRPr="00A81197">
        <w:rPr>
          <w:rFonts w:ascii="Arial" w:hAnsi="Arial" w:cs="Arial"/>
          <w:i w:val="0"/>
          <w:sz w:val="20"/>
        </w:rPr>
        <w:t>Monoblok kolesa morajo biti izdelana iz jekla kvalitete ER9</w:t>
      </w:r>
      <w:r w:rsidR="00AD5421" w:rsidRPr="00A81197">
        <w:rPr>
          <w:rFonts w:ascii="Arial" w:hAnsi="Arial" w:cs="Arial"/>
          <w:i w:val="0"/>
          <w:sz w:val="20"/>
        </w:rPr>
        <w:t>, ER8 IGS</w:t>
      </w:r>
      <w:r w:rsidR="000B434D" w:rsidRPr="00A81197">
        <w:rPr>
          <w:rFonts w:ascii="Arial" w:hAnsi="Arial" w:cs="Arial"/>
          <w:i w:val="0"/>
          <w:sz w:val="20"/>
        </w:rPr>
        <w:t xml:space="preserve"> ali ER</w:t>
      </w:r>
      <w:r w:rsidR="00AD5421" w:rsidRPr="00A81197">
        <w:rPr>
          <w:rFonts w:ascii="Arial" w:hAnsi="Arial" w:cs="Arial"/>
          <w:i w:val="0"/>
          <w:sz w:val="20"/>
        </w:rPr>
        <w:t>S</w:t>
      </w:r>
      <w:r w:rsidR="000B434D" w:rsidRPr="00A81197">
        <w:rPr>
          <w:rFonts w:ascii="Arial" w:hAnsi="Arial" w:cs="Arial"/>
          <w:i w:val="0"/>
          <w:sz w:val="20"/>
        </w:rPr>
        <w:t>8 Ex</w:t>
      </w:r>
      <w:r w:rsidR="00AD5421" w:rsidRPr="00A81197">
        <w:rPr>
          <w:rFonts w:ascii="Arial" w:hAnsi="Arial" w:cs="Arial"/>
          <w:i w:val="0"/>
          <w:sz w:val="20"/>
        </w:rPr>
        <w:t>z</w:t>
      </w:r>
      <w:r w:rsidR="000B434D" w:rsidRPr="00A81197">
        <w:rPr>
          <w:rFonts w:ascii="Arial" w:hAnsi="Arial" w:cs="Arial"/>
          <w:i w:val="0"/>
          <w:sz w:val="20"/>
        </w:rPr>
        <w:t>e</w:t>
      </w:r>
      <w:r w:rsidR="00AD5421" w:rsidRPr="00A81197">
        <w:rPr>
          <w:rFonts w:ascii="Arial" w:hAnsi="Arial" w:cs="Arial"/>
          <w:i w:val="0"/>
          <w:sz w:val="20"/>
        </w:rPr>
        <w:t>l</w:t>
      </w:r>
      <w:r w:rsidR="000B434D" w:rsidRPr="00A81197">
        <w:rPr>
          <w:rFonts w:ascii="Arial" w:hAnsi="Arial" w:cs="Arial"/>
          <w:i w:val="0"/>
          <w:sz w:val="20"/>
        </w:rPr>
        <w:t>lent</w:t>
      </w:r>
      <w:r w:rsidRPr="00A81197">
        <w:rPr>
          <w:rFonts w:ascii="Arial" w:hAnsi="Arial" w:cs="Arial"/>
          <w:i w:val="0"/>
          <w:sz w:val="20"/>
        </w:rPr>
        <w:t>.</w:t>
      </w:r>
    </w:p>
    <w:p w14:paraId="02513D6D" w14:textId="77777777" w:rsidR="00722F40" w:rsidRPr="00A81197" w:rsidRDefault="00722F40" w:rsidP="00722F40">
      <w:pPr>
        <w:pStyle w:val="Telo"/>
        <w:spacing w:before="0"/>
        <w:ind w:right="567"/>
        <w:rPr>
          <w:rFonts w:ascii="Arial" w:hAnsi="Arial" w:cs="Arial"/>
          <w:i w:val="0"/>
          <w:sz w:val="20"/>
        </w:rPr>
      </w:pPr>
      <w:r w:rsidRPr="00A81197">
        <w:rPr>
          <w:rFonts w:ascii="Arial" w:hAnsi="Arial" w:cs="Arial"/>
          <w:i w:val="0"/>
          <w:sz w:val="20"/>
        </w:rPr>
        <w:t>Kolesa morajo biti izdelana skladno z predpisom EN 13262 za kolesa kategorije 2.</w:t>
      </w:r>
    </w:p>
    <w:p w14:paraId="01AE2BA2" w14:textId="77777777" w:rsidR="00722F40" w:rsidRPr="00A81197" w:rsidRDefault="00722F40" w:rsidP="00722F40">
      <w:pPr>
        <w:rPr>
          <w:rFonts w:ascii="Arial" w:hAnsi="Arial" w:cs="Arial"/>
          <w:lang w:val="pl-PL"/>
        </w:rPr>
      </w:pPr>
    </w:p>
    <w:p w14:paraId="11CC9FB4" w14:textId="7A0EB5FF" w:rsidR="00722F40" w:rsidRPr="00A81197" w:rsidRDefault="000B434D" w:rsidP="007A3B87">
      <w:pPr>
        <w:pStyle w:val="Naslov4"/>
        <w:numPr>
          <w:ilvl w:val="0"/>
          <w:numId w:val="0"/>
        </w:numPr>
        <w:rPr>
          <w:rFonts w:ascii="Arial" w:hAnsi="Arial" w:cs="Arial"/>
          <w:sz w:val="20"/>
          <w:lang w:val="pl-PL"/>
        </w:rPr>
      </w:pPr>
      <w:r w:rsidRPr="00A81197">
        <w:rPr>
          <w:rFonts w:ascii="Arial" w:hAnsi="Arial" w:cs="Arial"/>
          <w:sz w:val="20"/>
          <w:lang w:val="pl-PL"/>
        </w:rPr>
        <w:t>C6</w:t>
      </w:r>
      <w:r w:rsidR="00722F40" w:rsidRPr="00A81197">
        <w:rPr>
          <w:rFonts w:ascii="Arial" w:hAnsi="Arial" w:cs="Arial"/>
          <w:sz w:val="20"/>
          <w:lang w:val="pl-PL"/>
        </w:rPr>
        <w:t>.3.2. Osi</w:t>
      </w:r>
    </w:p>
    <w:p w14:paraId="072B66D9" w14:textId="56B111BC" w:rsidR="00722F40" w:rsidRPr="00A81197" w:rsidRDefault="00722F40" w:rsidP="00722F40">
      <w:pPr>
        <w:pStyle w:val="Telo"/>
        <w:spacing w:before="0"/>
        <w:ind w:right="567"/>
        <w:rPr>
          <w:rFonts w:ascii="Arial" w:hAnsi="Arial" w:cs="Arial"/>
          <w:i w:val="0"/>
          <w:sz w:val="20"/>
        </w:rPr>
      </w:pPr>
      <w:r w:rsidRPr="00A81197">
        <w:rPr>
          <w:rFonts w:ascii="Arial" w:hAnsi="Arial" w:cs="Arial"/>
          <w:i w:val="0"/>
          <w:sz w:val="20"/>
        </w:rPr>
        <w:t>Osi morajo biti izdelane skladno z predpisom EN 13261 za osi kategorije 2 in jekla kvalitete EA4T</w:t>
      </w:r>
      <w:r w:rsidR="004006EC" w:rsidRPr="00A81197">
        <w:rPr>
          <w:rFonts w:ascii="Arial" w:hAnsi="Arial" w:cs="Arial"/>
          <w:i w:val="0"/>
          <w:sz w:val="20"/>
        </w:rPr>
        <w:t xml:space="preserve"> ali EA1T</w:t>
      </w:r>
      <w:r w:rsidRPr="00A81197">
        <w:rPr>
          <w:rFonts w:ascii="Arial" w:hAnsi="Arial" w:cs="Arial"/>
          <w:i w:val="0"/>
          <w:sz w:val="20"/>
        </w:rPr>
        <w:t>.</w:t>
      </w:r>
    </w:p>
    <w:p w14:paraId="27153F6B" w14:textId="77777777" w:rsidR="00722F40" w:rsidRPr="00A81197" w:rsidRDefault="00722F40" w:rsidP="00722F40">
      <w:pPr>
        <w:rPr>
          <w:rFonts w:ascii="Arial" w:hAnsi="Arial" w:cs="Arial"/>
          <w:lang w:val="sl-SI"/>
        </w:rPr>
      </w:pPr>
    </w:p>
    <w:p w14:paraId="752EA244" w14:textId="09C1AE74" w:rsidR="00722F40" w:rsidRPr="00A81197" w:rsidRDefault="00376F9A" w:rsidP="00F2468F">
      <w:pPr>
        <w:pStyle w:val="Naslov3"/>
        <w:numPr>
          <w:ilvl w:val="0"/>
          <w:numId w:val="0"/>
        </w:numPr>
        <w:rPr>
          <w:rFonts w:ascii="Arial" w:hAnsi="Arial" w:cs="Arial"/>
          <w:color w:val="auto"/>
          <w:sz w:val="20"/>
          <w:lang w:val="it-IT"/>
        </w:rPr>
      </w:pPr>
      <w:bookmarkStart w:id="33" w:name="_Toc109119716"/>
      <w:r w:rsidRPr="00A81197">
        <w:rPr>
          <w:rFonts w:ascii="Arial" w:hAnsi="Arial" w:cs="Arial"/>
          <w:color w:val="auto"/>
          <w:sz w:val="20"/>
          <w:lang w:val="it-IT"/>
        </w:rPr>
        <w:t>C6</w:t>
      </w:r>
      <w:r w:rsidR="00722F40" w:rsidRPr="00A81197">
        <w:rPr>
          <w:rFonts w:ascii="Arial" w:hAnsi="Arial" w:cs="Arial"/>
          <w:color w:val="auto"/>
          <w:sz w:val="20"/>
          <w:lang w:val="it-IT"/>
        </w:rPr>
        <w:t>.4.</w:t>
      </w:r>
      <w:r w:rsidR="00722F40" w:rsidRPr="00A81197">
        <w:rPr>
          <w:rFonts w:ascii="Arial" w:hAnsi="Arial" w:cs="Arial"/>
          <w:color w:val="auto"/>
          <w:sz w:val="20"/>
          <w:lang w:val="it-IT"/>
        </w:rPr>
        <w:tab/>
        <w:t>Naprava proti blokiranju in drsenju koles</w:t>
      </w:r>
      <w:bookmarkEnd w:id="33"/>
    </w:p>
    <w:p w14:paraId="191405F6" w14:textId="77777777" w:rsidR="00722F40" w:rsidRPr="00A81197" w:rsidRDefault="00722F40" w:rsidP="00722F40">
      <w:pPr>
        <w:jc w:val="both"/>
        <w:rPr>
          <w:rFonts w:ascii="Arial" w:hAnsi="Arial" w:cs="Arial"/>
          <w:lang w:val="it-IT"/>
        </w:rPr>
      </w:pPr>
    </w:p>
    <w:p w14:paraId="30358091" w14:textId="77777777" w:rsidR="00722F40" w:rsidRPr="00A81197" w:rsidRDefault="00722F40" w:rsidP="00722F40">
      <w:pPr>
        <w:jc w:val="both"/>
        <w:rPr>
          <w:rFonts w:ascii="Arial" w:hAnsi="Arial" w:cs="Arial"/>
          <w:lang w:val="it-IT"/>
        </w:rPr>
      </w:pPr>
      <w:r w:rsidRPr="00A81197">
        <w:rPr>
          <w:rFonts w:ascii="Arial" w:hAnsi="Arial" w:cs="Arial"/>
          <w:lang w:val="it-IT"/>
        </w:rPr>
        <w:t>Sistem zaščite proti blokiranju in drsenju koles naj bo integriran v kontrolni sistem in mora biti hiter in učinkovit.</w:t>
      </w:r>
    </w:p>
    <w:p w14:paraId="08E957F5" w14:textId="77777777" w:rsidR="002351CD" w:rsidRPr="00A81197" w:rsidRDefault="002351CD" w:rsidP="00722F40">
      <w:pPr>
        <w:rPr>
          <w:rFonts w:ascii="Arial" w:hAnsi="Arial" w:cs="Arial"/>
          <w:lang w:val="it-IT"/>
        </w:rPr>
      </w:pPr>
    </w:p>
    <w:p w14:paraId="7AE0057A" w14:textId="5A96CF9E" w:rsidR="00FB1758" w:rsidRPr="00A81197" w:rsidRDefault="00046E45" w:rsidP="00F2468F">
      <w:pPr>
        <w:pStyle w:val="Naslov3"/>
        <w:numPr>
          <w:ilvl w:val="0"/>
          <w:numId w:val="0"/>
        </w:numPr>
        <w:rPr>
          <w:rFonts w:ascii="Arial" w:hAnsi="Arial" w:cs="Arial"/>
          <w:color w:val="auto"/>
          <w:sz w:val="20"/>
          <w:lang w:val="it-IT"/>
        </w:rPr>
      </w:pPr>
      <w:bookmarkStart w:id="34" w:name="_Toc109119717"/>
      <w:r w:rsidRPr="00A81197">
        <w:rPr>
          <w:rFonts w:ascii="Arial" w:hAnsi="Arial" w:cs="Arial"/>
          <w:color w:val="auto"/>
          <w:sz w:val="20"/>
          <w:lang w:val="it-IT"/>
        </w:rPr>
        <w:t>C</w:t>
      </w:r>
      <w:r w:rsidR="00722D1C" w:rsidRPr="00A81197">
        <w:rPr>
          <w:rFonts w:ascii="Arial" w:hAnsi="Arial" w:cs="Arial"/>
          <w:color w:val="auto"/>
          <w:sz w:val="20"/>
          <w:lang w:val="it-IT"/>
        </w:rPr>
        <w:t>6</w:t>
      </w:r>
      <w:r w:rsidR="00FB1758" w:rsidRPr="00A81197">
        <w:rPr>
          <w:rFonts w:ascii="Arial" w:hAnsi="Arial" w:cs="Arial"/>
          <w:color w:val="auto"/>
          <w:sz w:val="20"/>
          <w:lang w:val="it-IT"/>
        </w:rPr>
        <w:t>.5.</w:t>
      </w:r>
      <w:r w:rsidR="00FB1758" w:rsidRPr="00A81197">
        <w:rPr>
          <w:rFonts w:ascii="Arial" w:hAnsi="Arial" w:cs="Arial"/>
          <w:color w:val="auto"/>
          <w:sz w:val="20"/>
          <w:lang w:val="it-IT"/>
        </w:rPr>
        <w:tab/>
        <w:t>Peskanje</w:t>
      </w:r>
      <w:bookmarkEnd w:id="34"/>
    </w:p>
    <w:p w14:paraId="7F3F115A" w14:textId="77777777" w:rsidR="00FB1758" w:rsidRPr="00A81197" w:rsidRDefault="00FB1758" w:rsidP="00FB1758">
      <w:pPr>
        <w:jc w:val="both"/>
        <w:rPr>
          <w:rFonts w:ascii="Arial" w:hAnsi="Arial" w:cs="Arial"/>
          <w:lang w:val="it-IT"/>
        </w:rPr>
      </w:pPr>
    </w:p>
    <w:p w14:paraId="3189A999" w14:textId="77777777" w:rsidR="00FB1758" w:rsidRPr="00A81197" w:rsidRDefault="00FB1758" w:rsidP="00FB1758">
      <w:pPr>
        <w:jc w:val="both"/>
        <w:rPr>
          <w:rFonts w:ascii="Arial" w:hAnsi="Arial" w:cs="Arial"/>
          <w:lang w:val="it-IT"/>
        </w:rPr>
      </w:pPr>
      <w:r w:rsidRPr="00A81197">
        <w:rPr>
          <w:rFonts w:ascii="Arial" w:hAnsi="Arial" w:cs="Arial"/>
          <w:lang w:val="it-IT"/>
        </w:rPr>
        <w:t>Vgrajenih mora biti zadostno število posod za pesek tako, da je peskanje možno pri vseh kolesih na pogonskih podstavnih vozičkih.</w:t>
      </w:r>
    </w:p>
    <w:p w14:paraId="093C2ED3" w14:textId="77777777" w:rsidR="00FB1758" w:rsidRPr="00A81197" w:rsidRDefault="00FB1758" w:rsidP="00FB1758">
      <w:pPr>
        <w:jc w:val="both"/>
        <w:rPr>
          <w:rFonts w:ascii="Arial" w:hAnsi="Arial" w:cs="Arial"/>
          <w:lang w:val="it-IT"/>
        </w:rPr>
      </w:pPr>
      <w:r w:rsidRPr="00A81197">
        <w:rPr>
          <w:rFonts w:ascii="Arial" w:hAnsi="Arial" w:cs="Arial"/>
          <w:lang w:val="it-IT"/>
        </w:rPr>
        <w:t>Tipka za vključitev peskanja mora biti vgrajena v vsaki strojevodski kabini.</w:t>
      </w:r>
    </w:p>
    <w:p w14:paraId="64DCF8C4" w14:textId="786BAD59" w:rsidR="00FB1758" w:rsidRPr="00A81197" w:rsidRDefault="00FB1758" w:rsidP="00FB1758">
      <w:pPr>
        <w:jc w:val="both"/>
        <w:rPr>
          <w:rFonts w:ascii="Arial" w:hAnsi="Arial" w:cs="Arial"/>
          <w:lang w:val="sl-SI"/>
        </w:rPr>
      </w:pPr>
      <w:r w:rsidRPr="00A81197">
        <w:rPr>
          <w:rFonts w:ascii="Arial" w:hAnsi="Arial" w:cs="Arial"/>
          <w:lang w:val="it-IT"/>
        </w:rPr>
        <w:t>Po vključitvi peskanja morajo biti aktivni peskovniki na prvih oseh pogonskih podstavnih vozičkov v smeri vožnje.</w:t>
      </w:r>
      <w:r w:rsidR="00722D1C" w:rsidRPr="00A81197">
        <w:rPr>
          <w:rFonts w:ascii="Arial" w:hAnsi="Arial" w:cs="Arial"/>
          <w:lang w:val="it-IT"/>
        </w:rPr>
        <w:t xml:space="preserve"> </w:t>
      </w:r>
      <w:r w:rsidR="00722D1C" w:rsidRPr="00A81197">
        <w:rPr>
          <w:rFonts w:ascii="Arial" w:hAnsi="Arial" w:cs="Arial"/>
          <w:lang w:val="sl-SI"/>
        </w:rPr>
        <w:t>Izvedeno mora biti ogrevanje sistema peskanja</w:t>
      </w:r>
      <w:r w:rsidR="009C1D8C">
        <w:rPr>
          <w:rFonts w:ascii="Arial" w:hAnsi="Arial" w:cs="Arial"/>
          <w:color w:val="FF0000"/>
          <w:lang w:val="sl-SI"/>
        </w:rPr>
        <w:t>, dopuščena je možnost ogrevanja peskovnih šob</w:t>
      </w:r>
      <w:r w:rsidR="00722D1C" w:rsidRPr="00A81197">
        <w:rPr>
          <w:rFonts w:ascii="Arial" w:hAnsi="Arial" w:cs="Arial"/>
          <w:lang w:val="sl-SI"/>
        </w:rPr>
        <w:t>.</w:t>
      </w:r>
    </w:p>
    <w:p w14:paraId="7D4C12B6" w14:textId="77777777" w:rsidR="00722D1C" w:rsidRPr="00A81197" w:rsidRDefault="00722D1C" w:rsidP="00FB1758">
      <w:pPr>
        <w:jc w:val="both"/>
        <w:rPr>
          <w:rFonts w:ascii="Arial" w:hAnsi="Arial" w:cs="Arial"/>
          <w:lang w:val="it-IT"/>
        </w:rPr>
      </w:pPr>
    </w:p>
    <w:p w14:paraId="0C40662D" w14:textId="77777777" w:rsidR="00FB1758" w:rsidRPr="00A81197" w:rsidRDefault="00FB1758" w:rsidP="00FB1758">
      <w:pPr>
        <w:jc w:val="both"/>
        <w:rPr>
          <w:rFonts w:ascii="Arial" w:hAnsi="Arial" w:cs="Arial"/>
          <w:lang w:val="sv-SE"/>
        </w:rPr>
      </w:pPr>
      <w:r w:rsidRPr="00A81197">
        <w:rPr>
          <w:rFonts w:ascii="Arial" w:hAnsi="Arial" w:cs="Arial"/>
          <w:lang w:val="sv-SE"/>
        </w:rPr>
        <w:t>Sistem peskanja mora imeti možnost električne in zračne izločitve.</w:t>
      </w:r>
    </w:p>
    <w:p w14:paraId="1D9C8033" w14:textId="77777777" w:rsidR="00722F40" w:rsidRPr="00A81197" w:rsidRDefault="00722F40" w:rsidP="00722F40">
      <w:pPr>
        <w:rPr>
          <w:rFonts w:ascii="Arial" w:hAnsi="Arial" w:cs="Arial"/>
          <w:lang w:val="sv-SE"/>
        </w:rPr>
      </w:pPr>
    </w:p>
    <w:p w14:paraId="17EEF2AE" w14:textId="041E6592" w:rsidR="00F02C2E" w:rsidRPr="00A81197" w:rsidRDefault="00046E45" w:rsidP="00F2468F">
      <w:pPr>
        <w:pStyle w:val="Naslov3"/>
        <w:numPr>
          <w:ilvl w:val="0"/>
          <w:numId w:val="0"/>
        </w:numPr>
        <w:rPr>
          <w:rFonts w:ascii="Arial" w:hAnsi="Arial" w:cs="Arial"/>
          <w:color w:val="auto"/>
          <w:sz w:val="20"/>
          <w:lang w:val="sv-SE"/>
        </w:rPr>
      </w:pPr>
      <w:bookmarkStart w:id="35" w:name="_Toc109119718"/>
      <w:r w:rsidRPr="00A81197">
        <w:rPr>
          <w:rFonts w:ascii="Arial" w:hAnsi="Arial" w:cs="Arial"/>
          <w:color w:val="auto"/>
          <w:sz w:val="20"/>
          <w:lang w:val="sv-SE"/>
        </w:rPr>
        <w:t>C6</w:t>
      </w:r>
      <w:r w:rsidR="00F02C2E" w:rsidRPr="00A81197">
        <w:rPr>
          <w:rFonts w:ascii="Arial" w:hAnsi="Arial" w:cs="Arial"/>
          <w:color w:val="auto"/>
          <w:sz w:val="20"/>
          <w:lang w:val="sv-SE"/>
        </w:rPr>
        <w:t>.6.</w:t>
      </w:r>
      <w:r w:rsidR="00F02C2E" w:rsidRPr="00A81197">
        <w:rPr>
          <w:rFonts w:ascii="Arial" w:hAnsi="Arial" w:cs="Arial"/>
          <w:color w:val="auto"/>
          <w:sz w:val="20"/>
          <w:lang w:val="sv-SE"/>
        </w:rPr>
        <w:tab/>
        <w:t>Mazanje kolesnih vencev</w:t>
      </w:r>
      <w:bookmarkEnd w:id="35"/>
    </w:p>
    <w:p w14:paraId="44E0C1FF" w14:textId="77777777" w:rsidR="00F02C2E" w:rsidRPr="00A81197" w:rsidRDefault="00F02C2E" w:rsidP="00F02C2E">
      <w:pPr>
        <w:jc w:val="both"/>
        <w:rPr>
          <w:rFonts w:ascii="Arial" w:hAnsi="Arial" w:cs="Arial"/>
          <w:lang w:val="sv-SE"/>
        </w:rPr>
      </w:pPr>
    </w:p>
    <w:p w14:paraId="7D7F23BB" w14:textId="77777777" w:rsidR="00F02C2E" w:rsidRPr="00A81197" w:rsidRDefault="00F02C2E" w:rsidP="00F02C2E">
      <w:pPr>
        <w:jc w:val="both"/>
        <w:rPr>
          <w:rFonts w:ascii="Arial" w:hAnsi="Arial" w:cs="Arial"/>
          <w:lang w:val="sv-SE"/>
        </w:rPr>
      </w:pPr>
      <w:r w:rsidRPr="00A81197">
        <w:rPr>
          <w:rFonts w:ascii="Arial" w:hAnsi="Arial" w:cs="Arial"/>
          <w:lang w:val="sv-SE"/>
        </w:rPr>
        <w:t>Sistem mazanja mora biti avtomatski</w:t>
      </w:r>
      <w:r w:rsidR="002E5FB8" w:rsidRPr="00A81197">
        <w:rPr>
          <w:rFonts w:ascii="Arial" w:hAnsi="Arial" w:cs="Arial"/>
          <w:lang w:val="sv-SE"/>
        </w:rPr>
        <w:t xml:space="preserve"> z možnostjo kontrole delovanja, zasnovan mora biti za distribucijo</w:t>
      </w:r>
      <w:r w:rsidRPr="00A81197">
        <w:rPr>
          <w:rFonts w:ascii="Arial" w:hAnsi="Arial" w:cs="Arial"/>
          <w:lang w:val="sv-SE"/>
        </w:rPr>
        <w:t xml:space="preserve"> biorazgradljivega maziva.</w:t>
      </w:r>
    </w:p>
    <w:p w14:paraId="118AC3CF" w14:textId="77777777" w:rsidR="00F02C2E" w:rsidRPr="00A81197" w:rsidRDefault="00F02C2E" w:rsidP="00F02C2E">
      <w:pPr>
        <w:jc w:val="both"/>
        <w:rPr>
          <w:rFonts w:ascii="Arial" w:hAnsi="Arial" w:cs="Arial"/>
          <w:lang w:val="sv-SE"/>
        </w:rPr>
      </w:pPr>
      <w:r w:rsidRPr="00A81197">
        <w:rPr>
          <w:rFonts w:ascii="Arial" w:hAnsi="Arial" w:cs="Arial"/>
          <w:lang w:val="sv-SE"/>
        </w:rPr>
        <w:t>Sistem mora omogočati enostavno kontrolo delovanja iz strojevodske kabine.</w:t>
      </w:r>
    </w:p>
    <w:p w14:paraId="13868DE1" w14:textId="77777777" w:rsidR="00F02C2E" w:rsidRPr="00A81197" w:rsidRDefault="00F02C2E" w:rsidP="00F02C2E">
      <w:pPr>
        <w:jc w:val="both"/>
        <w:rPr>
          <w:rFonts w:ascii="Arial" w:hAnsi="Arial" w:cs="Arial"/>
          <w:lang w:val="sv-SE"/>
        </w:rPr>
      </w:pPr>
      <w:r w:rsidRPr="00A81197">
        <w:rPr>
          <w:rFonts w:ascii="Arial" w:hAnsi="Arial" w:cs="Arial"/>
          <w:lang w:val="sv-SE"/>
        </w:rPr>
        <w:t>Interval mazanja mora biti nastavljiv kot funkcija razdalje in časa.</w:t>
      </w:r>
    </w:p>
    <w:p w14:paraId="2BFDB4A0" w14:textId="77777777" w:rsidR="00F02C2E" w:rsidRPr="00A81197" w:rsidRDefault="00F02C2E" w:rsidP="00F02C2E">
      <w:pPr>
        <w:jc w:val="both"/>
        <w:rPr>
          <w:rFonts w:ascii="Arial" w:hAnsi="Arial" w:cs="Arial"/>
          <w:lang w:val="sv-SE"/>
        </w:rPr>
      </w:pPr>
      <w:r w:rsidRPr="00A81197">
        <w:rPr>
          <w:rFonts w:ascii="Arial" w:hAnsi="Arial" w:cs="Arial"/>
          <w:lang w:val="sv-SE"/>
        </w:rPr>
        <w:t>Šobe na posameznih podstavnih vozičkih naj obratujejo neodvisno ene od drugih. Sistem mora biti nastavljiv, da bi omogočil učinkovito mazanje tudi po struženju koles.</w:t>
      </w:r>
    </w:p>
    <w:p w14:paraId="3F072755" w14:textId="77777777" w:rsidR="00F02C2E" w:rsidRPr="00A81197" w:rsidRDefault="00F02C2E" w:rsidP="00F02C2E">
      <w:pPr>
        <w:jc w:val="both"/>
        <w:rPr>
          <w:rFonts w:ascii="Arial" w:hAnsi="Arial" w:cs="Arial"/>
          <w:lang w:val="sv-SE"/>
        </w:rPr>
      </w:pPr>
      <w:r w:rsidRPr="00A81197">
        <w:rPr>
          <w:rFonts w:ascii="Arial" w:hAnsi="Arial" w:cs="Arial"/>
          <w:lang w:val="sv-SE"/>
        </w:rPr>
        <w:t>Sistem mazanja mora imeti možnost električne in zračne izločitve.</w:t>
      </w:r>
    </w:p>
    <w:p w14:paraId="107CAD1E" w14:textId="77777777" w:rsidR="00F02C2E" w:rsidRPr="00A81197" w:rsidRDefault="00F02C2E" w:rsidP="00F02C2E">
      <w:pPr>
        <w:rPr>
          <w:rFonts w:ascii="Arial" w:hAnsi="Arial" w:cs="Arial"/>
          <w:lang w:val="sv-SE"/>
        </w:rPr>
      </w:pPr>
    </w:p>
    <w:p w14:paraId="1A0A0515" w14:textId="1F47324C" w:rsidR="00F02C2E" w:rsidRPr="00A81197" w:rsidRDefault="00046E45" w:rsidP="00F2468F">
      <w:pPr>
        <w:pStyle w:val="Naslov3"/>
        <w:numPr>
          <w:ilvl w:val="0"/>
          <w:numId w:val="0"/>
        </w:numPr>
        <w:rPr>
          <w:rFonts w:ascii="Arial" w:hAnsi="Arial" w:cs="Arial"/>
          <w:color w:val="auto"/>
          <w:sz w:val="20"/>
          <w:lang w:val="it-IT"/>
        </w:rPr>
      </w:pPr>
      <w:bookmarkStart w:id="36" w:name="_Toc109119719"/>
      <w:r w:rsidRPr="00A81197">
        <w:rPr>
          <w:rFonts w:ascii="Arial" w:hAnsi="Arial" w:cs="Arial"/>
          <w:color w:val="auto"/>
          <w:sz w:val="20"/>
          <w:lang w:val="it-IT"/>
        </w:rPr>
        <w:t>C</w:t>
      </w:r>
      <w:r w:rsidR="00F02C2E" w:rsidRPr="00A81197">
        <w:rPr>
          <w:rFonts w:ascii="Arial" w:hAnsi="Arial" w:cs="Arial"/>
          <w:color w:val="auto"/>
          <w:sz w:val="20"/>
          <w:lang w:val="it-IT"/>
        </w:rPr>
        <w:t>6.7.</w:t>
      </w:r>
      <w:r w:rsidR="00F02C2E" w:rsidRPr="00A81197">
        <w:rPr>
          <w:rFonts w:ascii="Arial" w:hAnsi="Arial" w:cs="Arial"/>
          <w:color w:val="auto"/>
          <w:sz w:val="20"/>
          <w:lang w:val="it-IT"/>
        </w:rPr>
        <w:tab/>
        <w:t>Snežni plug in čistilci tira</w:t>
      </w:r>
      <w:bookmarkEnd w:id="36"/>
    </w:p>
    <w:p w14:paraId="0D71BE6A" w14:textId="77777777" w:rsidR="00F02C2E" w:rsidRPr="00A81197" w:rsidRDefault="00F02C2E" w:rsidP="00F02C2E">
      <w:pPr>
        <w:jc w:val="both"/>
        <w:rPr>
          <w:rFonts w:ascii="Arial" w:hAnsi="Arial" w:cs="Arial"/>
          <w:lang w:val="it-IT"/>
        </w:rPr>
      </w:pPr>
    </w:p>
    <w:p w14:paraId="5FA29C6E" w14:textId="77777777" w:rsidR="00F02C2E" w:rsidRPr="00A81197" w:rsidRDefault="00F02C2E" w:rsidP="00F02C2E">
      <w:pPr>
        <w:jc w:val="both"/>
        <w:rPr>
          <w:rFonts w:ascii="Arial" w:hAnsi="Arial" w:cs="Arial"/>
          <w:lang w:val="it-IT"/>
        </w:rPr>
      </w:pPr>
      <w:r w:rsidRPr="00A81197">
        <w:rPr>
          <w:rFonts w:ascii="Arial" w:hAnsi="Arial" w:cs="Arial"/>
          <w:lang w:val="it-IT"/>
        </w:rPr>
        <w:t>Na vsakem koncu garniture mora biti vgrajen snežni plug, pred kolesi pa nameščeni čistilci tira.</w:t>
      </w:r>
    </w:p>
    <w:p w14:paraId="7C582370" w14:textId="77777777" w:rsidR="00F02C2E" w:rsidRPr="00A81197" w:rsidRDefault="00F02C2E" w:rsidP="00F02C2E">
      <w:pPr>
        <w:jc w:val="both"/>
        <w:rPr>
          <w:rFonts w:ascii="Arial" w:hAnsi="Arial" w:cs="Arial"/>
          <w:lang w:val="it-IT"/>
        </w:rPr>
      </w:pPr>
      <w:r w:rsidRPr="00A81197">
        <w:rPr>
          <w:rFonts w:ascii="Arial" w:hAnsi="Arial" w:cs="Arial"/>
          <w:lang w:val="it-IT"/>
        </w:rPr>
        <w:t>Višina najnižje točke pluga in čistilcev tira nad gornjim robom tirnice mora biti nastavljiva, pri čemer je treba upoštevati maksimalno obrabo koles.</w:t>
      </w:r>
    </w:p>
    <w:p w14:paraId="5C548D13" w14:textId="77777777" w:rsidR="00722F40" w:rsidRPr="00A81197" w:rsidRDefault="00722F40" w:rsidP="00722F40">
      <w:pPr>
        <w:rPr>
          <w:rFonts w:ascii="Arial" w:hAnsi="Arial" w:cs="Arial"/>
          <w:i/>
          <w:lang w:val="it-IT"/>
        </w:rPr>
      </w:pPr>
    </w:p>
    <w:p w14:paraId="32B508D1" w14:textId="354CC1A4" w:rsidR="0058279E" w:rsidRPr="00A81197" w:rsidRDefault="00046E45" w:rsidP="000D2845">
      <w:pPr>
        <w:pStyle w:val="Naslov2"/>
        <w:numPr>
          <w:ilvl w:val="0"/>
          <w:numId w:val="0"/>
        </w:numPr>
        <w:rPr>
          <w:rFonts w:ascii="Arial" w:hAnsi="Arial" w:cs="Arial"/>
          <w:i/>
          <w:color w:val="auto"/>
          <w:sz w:val="20"/>
          <w:lang w:val="it-IT"/>
        </w:rPr>
      </w:pPr>
      <w:bookmarkStart w:id="37" w:name="_Toc109119720"/>
      <w:r w:rsidRPr="00A81197">
        <w:rPr>
          <w:rFonts w:ascii="Arial" w:hAnsi="Arial" w:cs="Arial"/>
          <w:i/>
          <w:color w:val="auto"/>
          <w:sz w:val="20"/>
          <w:lang w:val="it-IT"/>
        </w:rPr>
        <w:t>C</w:t>
      </w:r>
      <w:r w:rsidR="0058279E" w:rsidRPr="00A81197">
        <w:rPr>
          <w:rFonts w:ascii="Arial" w:hAnsi="Arial" w:cs="Arial"/>
          <w:i/>
          <w:color w:val="auto"/>
          <w:sz w:val="20"/>
          <w:lang w:val="it-IT"/>
        </w:rPr>
        <w:t>7.</w:t>
      </w:r>
      <w:r w:rsidR="0058279E" w:rsidRPr="00A81197">
        <w:rPr>
          <w:rFonts w:ascii="Arial" w:hAnsi="Arial" w:cs="Arial"/>
          <w:i/>
          <w:color w:val="auto"/>
          <w:sz w:val="20"/>
          <w:lang w:val="it-IT"/>
        </w:rPr>
        <w:tab/>
        <w:t>Strojevodska kabina in krmilni pult</w:t>
      </w:r>
      <w:bookmarkEnd w:id="37"/>
    </w:p>
    <w:p w14:paraId="661FF784" w14:textId="77777777" w:rsidR="0058279E" w:rsidRPr="00A81197" w:rsidRDefault="0058279E" w:rsidP="0058279E">
      <w:pPr>
        <w:jc w:val="both"/>
        <w:rPr>
          <w:rFonts w:ascii="Arial" w:hAnsi="Arial" w:cs="Arial"/>
          <w:lang w:val="it-IT"/>
        </w:rPr>
      </w:pPr>
    </w:p>
    <w:p w14:paraId="736768A1" w14:textId="77777777" w:rsidR="0058279E" w:rsidRPr="00A81197" w:rsidRDefault="0058279E" w:rsidP="0058279E">
      <w:pPr>
        <w:jc w:val="both"/>
        <w:rPr>
          <w:rFonts w:ascii="Arial" w:hAnsi="Arial" w:cs="Arial"/>
          <w:lang w:val="it-IT"/>
        </w:rPr>
      </w:pPr>
      <w:r w:rsidRPr="00A81197">
        <w:rPr>
          <w:rFonts w:ascii="Arial" w:hAnsi="Arial" w:cs="Arial"/>
          <w:lang w:val="it-IT"/>
        </w:rPr>
        <w:t>Strojevodska kabina mora biti prirejena za enojno zasedbo.</w:t>
      </w:r>
    </w:p>
    <w:p w14:paraId="6125D4FC" w14:textId="77777777" w:rsidR="0058279E" w:rsidRPr="00A81197" w:rsidRDefault="0058279E" w:rsidP="0058279E">
      <w:pPr>
        <w:jc w:val="both"/>
        <w:rPr>
          <w:rFonts w:ascii="Arial" w:hAnsi="Arial" w:cs="Arial"/>
          <w:lang w:val="it-IT"/>
        </w:rPr>
      </w:pPr>
      <w:r w:rsidRPr="00A81197">
        <w:rPr>
          <w:rFonts w:ascii="Arial" w:hAnsi="Arial" w:cs="Arial"/>
          <w:lang w:val="it-IT"/>
        </w:rPr>
        <w:t xml:space="preserve">Obe kabini morata biti identično opremljeni. </w:t>
      </w:r>
    </w:p>
    <w:p w14:paraId="0368A1FD" w14:textId="77777777" w:rsidR="0058279E" w:rsidRPr="00A81197" w:rsidRDefault="0058279E" w:rsidP="0058279E">
      <w:pPr>
        <w:jc w:val="both"/>
        <w:rPr>
          <w:rFonts w:ascii="Arial" w:hAnsi="Arial" w:cs="Arial"/>
          <w:lang w:val="it-IT"/>
        </w:rPr>
      </w:pPr>
      <w:r w:rsidRPr="00A81197">
        <w:rPr>
          <w:rFonts w:ascii="Arial" w:hAnsi="Arial" w:cs="Arial"/>
          <w:lang w:val="it-IT"/>
        </w:rPr>
        <w:t>Vstop v kabino naj bo možen skozi vstopna vrata v potniškem prostoru ali skozi ločena zunanja vrata.</w:t>
      </w:r>
    </w:p>
    <w:p w14:paraId="601B239A" w14:textId="77777777" w:rsidR="0058279E" w:rsidRPr="00A81197" w:rsidRDefault="0058279E" w:rsidP="0058279E">
      <w:pPr>
        <w:jc w:val="both"/>
        <w:rPr>
          <w:rFonts w:ascii="Arial" w:hAnsi="Arial" w:cs="Arial"/>
          <w:lang w:val="pl-PL"/>
        </w:rPr>
      </w:pPr>
      <w:r w:rsidRPr="00A81197">
        <w:rPr>
          <w:rFonts w:ascii="Arial" w:hAnsi="Arial" w:cs="Arial"/>
          <w:lang w:val="pl-PL"/>
        </w:rPr>
        <w:t>Strojevodska kabina mora biti z vrati ločena od potniškega prostora. V primeru, da so ta vrata steklena ali je na njih vgrajeno steklo, mora biti steklo matirano.</w:t>
      </w:r>
    </w:p>
    <w:p w14:paraId="0C31A9BC" w14:textId="77777777" w:rsidR="0058279E" w:rsidRPr="00A81197" w:rsidRDefault="0058279E" w:rsidP="0058279E">
      <w:pPr>
        <w:jc w:val="both"/>
        <w:rPr>
          <w:rFonts w:ascii="Arial" w:hAnsi="Arial" w:cs="Arial"/>
          <w:lang w:val="pl-PL"/>
        </w:rPr>
      </w:pPr>
      <w:r w:rsidRPr="00A81197">
        <w:rPr>
          <w:rFonts w:ascii="Arial" w:hAnsi="Arial" w:cs="Arial"/>
          <w:lang w:val="pl-PL"/>
        </w:rPr>
        <w:t>Vsa vrata v strojevodski kabini morajo imeti možnost zaklepanja oziroma preprečitve nepooblaščenega vstopa tretjih oseb.</w:t>
      </w:r>
    </w:p>
    <w:p w14:paraId="68493C27" w14:textId="77777777" w:rsidR="0058279E" w:rsidRPr="00A81197" w:rsidRDefault="0058279E" w:rsidP="0058279E">
      <w:pPr>
        <w:jc w:val="both"/>
        <w:rPr>
          <w:rFonts w:ascii="Arial" w:hAnsi="Arial" w:cs="Arial"/>
          <w:lang w:val="pl-PL"/>
        </w:rPr>
      </w:pPr>
      <w:r w:rsidRPr="00A81197">
        <w:rPr>
          <w:rFonts w:ascii="Arial" w:hAnsi="Arial" w:cs="Arial"/>
          <w:lang w:val="pl-PL"/>
        </w:rPr>
        <w:lastRenderedPageBreak/>
        <w:t>Predviden mora biti zasilni izhod iz strojevodske kabine v skladu s TSI.</w:t>
      </w:r>
    </w:p>
    <w:p w14:paraId="5C95A079" w14:textId="77777777" w:rsidR="0058279E" w:rsidRPr="00A81197" w:rsidRDefault="0058279E" w:rsidP="0058279E">
      <w:pPr>
        <w:jc w:val="both"/>
        <w:rPr>
          <w:rFonts w:ascii="Arial" w:hAnsi="Arial" w:cs="Arial"/>
          <w:lang w:val="pl-PL"/>
        </w:rPr>
      </w:pPr>
      <w:r w:rsidRPr="00A81197">
        <w:rPr>
          <w:rFonts w:ascii="Arial" w:hAnsi="Arial" w:cs="Arial"/>
          <w:lang w:val="pl-PL"/>
        </w:rPr>
        <w:t xml:space="preserve">V kabini mora biti vgrajen zračno </w:t>
      </w:r>
      <w:r w:rsidR="00563B96" w:rsidRPr="00A81197">
        <w:rPr>
          <w:rFonts w:ascii="Arial" w:hAnsi="Arial" w:cs="Arial"/>
          <w:lang w:val="pl-PL"/>
        </w:rPr>
        <w:t>vzmeten</w:t>
      </w:r>
      <w:r w:rsidRPr="00A81197">
        <w:rPr>
          <w:rFonts w:ascii="Arial" w:hAnsi="Arial" w:cs="Arial"/>
          <w:lang w:val="pl-PL"/>
        </w:rPr>
        <w:t xml:space="preserve"> strojevodski stol z avtomatsko regulacijo blaženja. Vgrajen mora biti tudi pomožni stol, ki bo pri sedenju omogočal pogled na progo.</w:t>
      </w:r>
    </w:p>
    <w:p w14:paraId="733A28E8" w14:textId="77777777" w:rsidR="0058279E" w:rsidRPr="00A81197" w:rsidRDefault="0058279E" w:rsidP="0058279E">
      <w:pPr>
        <w:jc w:val="both"/>
        <w:rPr>
          <w:rFonts w:ascii="Arial" w:hAnsi="Arial" w:cs="Arial"/>
          <w:lang w:val="pl-PL"/>
        </w:rPr>
      </w:pPr>
      <w:r w:rsidRPr="00A81197">
        <w:rPr>
          <w:rFonts w:ascii="Arial" w:hAnsi="Arial" w:cs="Arial"/>
          <w:lang w:val="pl-PL"/>
        </w:rPr>
        <w:t>Na obeh straneh kabine mora biti vgrajeno stransko okno z možnostjo odpiranja.</w:t>
      </w:r>
    </w:p>
    <w:p w14:paraId="19403C27" w14:textId="77777777" w:rsidR="0058279E" w:rsidRPr="00A81197" w:rsidRDefault="0058279E" w:rsidP="0058279E">
      <w:pPr>
        <w:jc w:val="both"/>
        <w:rPr>
          <w:rFonts w:ascii="Arial" w:hAnsi="Arial" w:cs="Arial"/>
          <w:lang w:val="pl-PL"/>
        </w:rPr>
      </w:pPr>
      <w:r w:rsidRPr="00A81197">
        <w:rPr>
          <w:rFonts w:ascii="Arial" w:hAnsi="Arial" w:cs="Arial"/>
          <w:lang w:val="pl-PL"/>
        </w:rPr>
        <w:t>Razsvetljava v kabinah mora biti razporejena tako, da bo poleg kabinske razsvetljave možen ločen vklop učinkovite osvetlitve strojevodskega pulta.</w:t>
      </w:r>
    </w:p>
    <w:p w14:paraId="3572C895" w14:textId="726A63B3" w:rsidR="009C6488" w:rsidRDefault="0058279E" w:rsidP="009C6488">
      <w:pPr>
        <w:rPr>
          <w:rFonts w:ascii="Helvetica" w:hAnsi="Helvetica"/>
          <w:color w:val="333333"/>
          <w:sz w:val="18"/>
          <w:szCs w:val="18"/>
        </w:rPr>
      </w:pPr>
      <w:r w:rsidRPr="00A81197">
        <w:rPr>
          <w:rFonts w:ascii="Arial" w:hAnsi="Arial" w:cs="Arial"/>
          <w:lang w:val="pl-PL"/>
        </w:rPr>
        <w:t>Kabini morata imeti klima napravo z regulacijo temperature od 18 do 28 st.C oziroma v primeru izpada le te zasilno prezračevanje. Omogočeno mora biti vpihovanje toplega zraka v nožno nišo.</w:t>
      </w:r>
      <w:r w:rsidR="00C83242" w:rsidRPr="00A81197">
        <w:rPr>
          <w:rFonts w:ascii="Arial" w:hAnsi="Arial" w:cs="Arial"/>
          <w:lang w:val="pl-PL"/>
        </w:rPr>
        <w:t xml:space="preserve"> </w:t>
      </w:r>
      <w:r w:rsidR="009C6488" w:rsidRPr="009C6488">
        <w:rPr>
          <w:rFonts w:ascii="Arial" w:hAnsi="Arial" w:cs="Arial"/>
          <w:color w:val="FF0000"/>
          <w:lang w:val="pl-PL"/>
        </w:rPr>
        <w:t xml:space="preserve">Sprejemljiva je tudi </w:t>
      </w:r>
      <w:r w:rsidR="009C6488" w:rsidRPr="009C6488">
        <w:rPr>
          <w:rFonts w:ascii="Helvetica" w:hAnsi="Helvetica"/>
          <w:color w:val="FF0000"/>
          <w:sz w:val="18"/>
          <w:szCs w:val="18"/>
          <w:shd w:val="clear" w:color="auto" w:fill="FFFFFF"/>
        </w:rPr>
        <w:t>implementacije reguliranja temperature v razponu +/- 5 °C</w:t>
      </w:r>
      <w:bookmarkStart w:id="38" w:name="_Hlk112999325"/>
      <w:r w:rsidR="009C6488">
        <w:rPr>
          <w:rFonts w:ascii="Helvetica" w:hAnsi="Helvetica"/>
          <w:color w:val="FF0000"/>
          <w:sz w:val="18"/>
          <w:szCs w:val="18"/>
        </w:rPr>
        <w:t xml:space="preserve"> pri izhodiščni temperaturi 23 </w:t>
      </w:r>
      <w:r w:rsidR="009C6488" w:rsidRPr="000210C9">
        <w:rPr>
          <w:rFonts w:ascii="Helvetica" w:hAnsi="Helvetica"/>
          <w:color w:val="FF0000"/>
          <w:sz w:val="18"/>
          <w:szCs w:val="18"/>
          <w:shd w:val="clear" w:color="auto" w:fill="FFFFFF"/>
        </w:rPr>
        <w:t>°C</w:t>
      </w:r>
      <w:r w:rsidR="009C6488">
        <w:rPr>
          <w:rFonts w:ascii="Helvetica" w:hAnsi="Helvetica"/>
          <w:color w:val="333333"/>
          <w:sz w:val="18"/>
          <w:szCs w:val="18"/>
        </w:rPr>
        <w:t>.</w:t>
      </w:r>
      <w:bookmarkEnd w:id="38"/>
      <w:r w:rsidR="009C6488" w:rsidRPr="00C52916">
        <w:rPr>
          <w:rFonts w:ascii="Helvetica" w:hAnsi="Helvetica"/>
          <w:color w:val="333333"/>
          <w:sz w:val="18"/>
          <w:szCs w:val="18"/>
        </w:rPr>
        <w:br/>
      </w:r>
    </w:p>
    <w:p w14:paraId="3658D9F1" w14:textId="77777777" w:rsidR="0058279E" w:rsidRPr="00A81197" w:rsidRDefault="0058279E" w:rsidP="0058279E">
      <w:pPr>
        <w:jc w:val="both"/>
        <w:rPr>
          <w:rFonts w:ascii="Arial" w:hAnsi="Arial" w:cs="Arial"/>
          <w:lang w:val="pl-PL"/>
        </w:rPr>
      </w:pPr>
      <w:r w:rsidRPr="00A81197">
        <w:rPr>
          <w:rFonts w:ascii="Arial" w:hAnsi="Arial" w:cs="Arial"/>
          <w:lang w:val="pl-PL"/>
        </w:rPr>
        <w:t>Strojevodske kabine morajo biti termično in akustično izolirane.</w:t>
      </w:r>
    </w:p>
    <w:p w14:paraId="09ADB7B7" w14:textId="77777777" w:rsidR="0058279E" w:rsidRPr="00A81197" w:rsidRDefault="0058279E" w:rsidP="0058279E">
      <w:pPr>
        <w:jc w:val="both"/>
        <w:rPr>
          <w:rFonts w:ascii="Arial" w:hAnsi="Arial" w:cs="Arial"/>
          <w:lang w:val="pl-PL"/>
        </w:rPr>
      </w:pPr>
      <w:r w:rsidRPr="00A81197">
        <w:rPr>
          <w:rFonts w:ascii="Arial" w:hAnsi="Arial" w:cs="Arial"/>
          <w:lang w:val="pl-PL"/>
        </w:rPr>
        <w:t>Čelna stekla morajo biti ogrevana in opremljena z brisalci (obratovanje s prekinitvijo in dvostopenjsko nastavitvijo hitrosti) in šobami za pranje stekel.</w:t>
      </w:r>
    </w:p>
    <w:p w14:paraId="686D8DB1" w14:textId="77777777" w:rsidR="0058279E" w:rsidRPr="00A81197" w:rsidRDefault="0058279E" w:rsidP="0058279E">
      <w:pPr>
        <w:jc w:val="both"/>
        <w:rPr>
          <w:rFonts w:ascii="Arial" w:hAnsi="Arial" w:cs="Arial"/>
          <w:lang w:val="pl-PL"/>
        </w:rPr>
      </w:pPr>
      <w:r w:rsidRPr="00A81197">
        <w:rPr>
          <w:rFonts w:ascii="Arial" w:hAnsi="Arial" w:cs="Arial"/>
          <w:lang w:val="pl-PL"/>
        </w:rPr>
        <w:t>Na čelnih steklih mora biti vgrajena zaščita proti soncu (rolete).</w:t>
      </w:r>
    </w:p>
    <w:p w14:paraId="4DE1B191" w14:textId="77777777" w:rsidR="0058279E" w:rsidRPr="00A81197" w:rsidRDefault="0058279E" w:rsidP="0058279E">
      <w:pPr>
        <w:jc w:val="both"/>
        <w:rPr>
          <w:rFonts w:ascii="Arial" w:hAnsi="Arial" w:cs="Arial"/>
          <w:lang w:val="pl-PL"/>
        </w:rPr>
      </w:pPr>
      <w:r w:rsidRPr="00A81197">
        <w:rPr>
          <w:rFonts w:ascii="Arial" w:hAnsi="Arial" w:cs="Arial"/>
          <w:lang w:val="pl-PL"/>
        </w:rPr>
        <w:t>Vnos podatkov in prikaz vrednosti ter informacij o delovanju varnostne naprave in celotnega vozila mora biti izvedeno preko monitorjev s tipkami na dotik.</w:t>
      </w:r>
    </w:p>
    <w:p w14:paraId="6665E196" w14:textId="77777777" w:rsidR="000859D1" w:rsidRPr="00A81197" w:rsidRDefault="000859D1" w:rsidP="000859D1">
      <w:pPr>
        <w:jc w:val="both"/>
        <w:rPr>
          <w:rFonts w:ascii="Arial" w:hAnsi="Arial" w:cs="Arial"/>
          <w:lang w:val="pl-PL"/>
        </w:rPr>
      </w:pPr>
      <w:r w:rsidRPr="00A81197">
        <w:rPr>
          <w:rFonts w:ascii="Arial" w:hAnsi="Arial" w:cs="Arial"/>
          <w:lang w:val="pl-PL"/>
        </w:rPr>
        <w:t xml:space="preserve">Spremljanje zunanjosti vozila naj bo izvedeno s krmiljenimi in ogrevanimi ogledali, ki se ob izključitvi krmiljenja v strojevodski kabini postavita v zaprt položaj ob garnituri. </w:t>
      </w:r>
    </w:p>
    <w:p w14:paraId="6D8C367E" w14:textId="77777777" w:rsidR="000859D1" w:rsidRPr="00A81197" w:rsidRDefault="000859D1" w:rsidP="000859D1">
      <w:pPr>
        <w:jc w:val="both"/>
        <w:rPr>
          <w:rFonts w:ascii="Arial" w:hAnsi="Arial" w:cs="Arial"/>
          <w:lang w:val="it-IT"/>
        </w:rPr>
      </w:pPr>
      <w:r w:rsidRPr="00A81197">
        <w:rPr>
          <w:rFonts w:ascii="Arial" w:hAnsi="Arial" w:cs="Arial"/>
          <w:lang w:val="it-IT"/>
        </w:rPr>
        <w:t>Odprta ogledala ne smejo segati izven dovoljenega profila. Če je vozilo opremljeno s stranskimi ogledali mora imeti steklo stranskega okna strojevodske kabine vgrajeno električno ogrevanje. V kolikor tehnična konstrukcija garniture ne omogoča vgradnje ogledal, lahko ponudnik ponudi izvedbo s kamerami in monitorji v kabini. Kamere in monitorji morajo omogočati visoko ločljivo sliko, kamere pa morajo biti zaščitene pred vremenskimi vplivi.</w:t>
      </w:r>
    </w:p>
    <w:p w14:paraId="37137B68" w14:textId="50487599" w:rsidR="00B50C2C" w:rsidRPr="00A81197" w:rsidRDefault="00B50C2C" w:rsidP="00B50C2C">
      <w:pPr>
        <w:rPr>
          <w:rFonts w:ascii="Arial" w:hAnsi="Arial" w:cs="Arial"/>
          <w:lang w:val="it-IT"/>
        </w:rPr>
      </w:pPr>
      <w:r w:rsidRPr="00A81197">
        <w:rPr>
          <w:rFonts w:ascii="Arial" w:hAnsi="Arial" w:cs="Arial"/>
          <w:lang w:val="it-IT"/>
        </w:rPr>
        <w:t xml:space="preserve">V obeh strojevodskih kabinah mora biti vgrajen termo box za hlajenje ali gretje </w:t>
      </w:r>
      <w:r w:rsidR="00383ECC" w:rsidRPr="00A81197">
        <w:rPr>
          <w:rFonts w:ascii="Arial" w:hAnsi="Arial" w:cs="Arial"/>
          <w:lang w:val="it-IT"/>
        </w:rPr>
        <w:t>hrane/</w:t>
      </w:r>
      <w:proofErr w:type="gramStart"/>
      <w:r w:rsidR="00383ECC" w:rsidRPr="00A81197">
        <w:rPr>
          <w:rFonts w:ascii="Arial" w:hAnsi="Arial" w:cs="Arial"/>
          <w:lang w:val="it-IT"/>
        </w:rPr>
        <w:t xml:space="preserve">pijače </w:t>
      </w:r>
      <w:r w:rsidRPr="00A81197">
        <w:rPr>
          <w:rFonts w:ascii="Arial" w:hAnsi="Arial" w:cs="Arial"/>
          <w:lang w:val="it-IT"/>
        </w:rPr>
        <w:t>.</w:t>
      </w:r>
      <w:proofErr w:type="gramEnd"/>
    </w:p>
    <w:p w14:paraId="01721389" w14:textId="77777777" w:rsidR="0058279E" w:rsidRPr="00A81197" w:rsidRDefault="0058279E" w:rsidP="0058279E">
      <w:pPr>
        <w:rPr>
          <w:rFonts w:ascii="Arial" w:hAnsi="Arial" w:cs="Arial"/>
          <w:lang w:val="it-IT"/>
        </w:rPr>
      </w:pPr>
      <w:r w:rsidRPr="00A81197">
        <w:rPr>
          <w:rFonts w:ascii="Arial" w:hAnsi="Arial" w:cs="Arial"/>
          <w:lang w:val="it-IT"/>
        </w:rPr>
        <w:t>Dopustni stalni nivo hrupa mora biti znotraj veljavnih TSI.</w:t>
      </w:r>
    </w:p>
    <w:p w14:paraId="10641E94" w14:textId="77777777" w:rsidR="0058279E" w:rsidRPr="00A81197" w:rsidRDefault="0058279E" w:rsidP="0058279E">
      <w:pPr>
        <w:jc w:val="both"/>
        <w:rPr>
          <w:rFonts w:ascii="Arial" w:hAnsi="Arial" w:cs="Arial"/>
          <w:lang w:val="it-IT"/>
        </w:rPr>
      </w:pPr>
    </w:p>
    <w:p w14:paraId="6BF5C2E5" w14:textId="77777777" w:rsidR="0058279E" w:rsidRPr="00A81197" w:rsidRDefault="0058279E" w:rsidP="0058279E">
      <w:pPr>
        <w:jc w:val="both"/>
        <w:rPr>
          <w:rFonts w:ascii="Arial" w:hAnsi="Arial" w:cs="Arial"/>
          <w:lang w:val="it-IT"/>
        </w:rPr>
      </w:pPr>
      <w:r w:rsidRPr="00A81197">
        <w:rPr>
          <w:rFonts w:ascii="Arial" w:hAnsi="Arial" w:cs="Arial"/>
          <w:lang w:val="it-IT"/>
        </w:rPr>
        <w:t>Krmilni pult mora ustrezati veljavnim TSI predpisom in biti ergonomsko oblikovan.</w:t>
      </w:r>
    </w:p>
    <w:p w14:paraId="4E42BA32" w14:textId="77777777" w:rsidR="0058279E" w:rsidRPr="00A81197" w:rsidRDefault="0058279E" w:rsidP="0058279E">
      <w:pPr>
        <w:jc w:val="both"/>
        <w:rPr>
          <w:rFonts w:ascii="Arial" w:hAnsi="Arial" w:cs="Arial"/>
          <w:lang w:val="it-IT"/>
        </w:rPr>
      </w:pPr>
      <w:r w:rsidRPr="00A81197">
        <w:rPr>
          <w:rFonts w:ascii="Arial" w:hAnsi="Arial" w:cs="Arial"/>
          <w:lang w:val="it-IT"/>
        </w:rPr>
        <w:t>Razporeditev in izvedba stikal na krmilnem pultu mora, ob normalnem posluževanju, preprečevati naključne rabe stikal.</w:t>
      </w:r>
    </w:p>
    <w:p w14:paraId="710D08F0" w14:textId="2650DDD5" w:rsidR="00452FBD" w:rsidRPr="00A81197" w:rsidRDefault="0058279E" w:rsidP="0058279E">
      <w:pPr>
        <w:rPr>
          <w:rFonts w:ascii="Arial" w:hAnsi="Arial" w:cs="Arial"/>
          <w:lang w:val="it-IT"/>
        </w:rPr>
      </w:pPr>
      <w:r w:rsidRPr="00A81197">
        <w:rPr>
          <w:rFonts w:ascii="Arial" w:hAnsi="Arial" w:cs="Arial"/>
          <w:lang w:val="it-IT"/>
        </w:rPr>
        <w:t>Vsi elementi z osvetlitvijo in monitorji morajo imeti možnost regulacije osvetlitve.</w:t>
      </w:r>
      <w:r w:rsidR="009C6488" w:rsidRPr="009C6488">
        <w:rPr>
          <w:rFonts w:ascii="Helvetica" w:hAnsi="Helvetica"/>
          <w:color w:val="333333"/>
          <w:sz w:val="18"/>
          <w:szCs w:val="18"/>
          <w:shd w:val="clear" w:color="auto" w:fill="FFFFFF"/>
        </w:rPr>
        <w:t xml:space="preserve"> </w:t>
      </w:r>
      <w:r w:rsidR="009C6488" w:rsidRPr="009C6488">
        <w:rPr>
          <w:rFonts w:ascii="Helvetica" w:hAnsi="Helvetica"/>
          <w:color w:val="FF0000"/>
          <w:sz w:val="18"/>
          <w:szCs w:val="18"/>
          <w:shd w:val="clear" w:color="auto" w:fill="FFFFFF"/>
        </w:rPr>
        <w:t>Dopustna je izvedba s samodejno regulacijo osvetlitve, o</w:t>
      </w:r>
      <w:r w:rsidR="009C6488" w:rsidRPr="009C6488">
        <w:rPr>
          <w:rFonts w:ascii="Helvetica" w:hAnsi="Helvetica"/>
          <w:color w:val="FF0000"/>
          <w:sz w:val="18"/>
          <w:szCs w:val="18"/>
        </w:rPr>
        <w:t>b predpostavki, da je namestitev in občutljivost senzorja izvedena tako, da je regulacija osvetlitve optimalna v dnevnem in nočnem času.</w:t>
      </w:r>
      <w:r w:rsidR="009C6488" w:rsidRPr="009C6488">
        <w:rPr>
          <w:rFonts w:ascii="Helvetica" w:hAnsi="Helvetica"/>
          <w:color w:val="FF0000"/>
          <w:sz w:val="18"/>
          <w:szCs w:val="18"/>
        </w:rPr>
        <w:br/>
      </w:r>
    </w:p>
    <w:p w14:paraId="75AC5233" w14:textId="20B77F51" w:rsidR="0058279E" w:rsidRPr="00A81197" w:rsidRDefault="0058279E" w:rsidP="0058279E">
      <w:pPr>
        <w:rPr>
          <w:rFonts w:ascii="Arial" w:hAnsi="Arial" w:cs="Arial"/>
          <w:lang w:val="it-IT"/>
        </w:rPr>
      </w:pPr>
      <w:r w:rsidRPr="00A81197">
        <w:rPr>
          <w:rFonts w:ascii="Arial" w:hAnsi="Arial" w:cs="Arial"/>
          <w:lang w:val="it-IT"/>
        </w:rPr>
        <w:t>Na vsakem krmilnem pultu mora biti nameščena vtičnica 220 Vac 50 Hz</w:t>
      </w:r>
      <w:r w:rsidR="00383ECC" w:rsidRPr="00A81197">
        <w:rPr>
          <w:rFonts w:ascii="Arial" w:hAnsi="Arial" w:cs="Arial"/>
          <w:lang w:val="it-IT"/>
        </w:rPr>
        <w:t xml:space="preserve"> </w:t>
      </w:r>
      <w:r w:rsidR="004006EC" w:rsidRPr="00A81197">
        <w:rPr>
          <w:rFonts w:ascii="Arial" w:hAnsi="Arial" w:cs="Arial"/>
          <w:lang w:val="it-IT"/>
        </w:rPr>
        <w:t>ter</w:t>
      </w:r>
      <w:r w:rsidR="00383ECC" w:rsidRPr="00A81197">
        <w:rPr>
          <w:rFonts w:ascii="Arial" w:hAnsi="Arial" w:cs="Arial"/>
          <w:lang w:val="it-IT"/>
        </w:rPr>
        <w:t xml:space="preserve"> USB </w:t>
      </w:r>
      <w:r w:rsidR="004006EC" w:rsidRPr="00A81197">
        <w:rPr>
          <w:rFonts w:ascii="Arial" w:hAnsi="Arial" w:cs="Arial"/>
          <w:lang w:val="it-IT"/>
        </w:rPr>
        <w:t xml:space="preserve">in USB-C </w:t>
      </w:r>
      <w:r w:rsidR="00383ECC" w:rsidRPr="00A81197">
        <w:rPr>
          <w:rFonts w:ascii="Arial" w:hAnsi="Arial" w:cs="Arial"/>
          <w:lang w:val="it-IT"/>
        </w:rPr>
        <w:t>vtičnice</w:t>
      </w:r>
      <w:r w:rsidRPr="00A81197">
        <w:rPr>
          <w:rFonts w:ascii="Arial" w:hAnsi="Arial" w:cs="Arial"/>
          <w:lang w:val="it-IT"/>
        </w:rPr>
        <w:t>.</w:t>
      </w:r>
    </w:p>
    <w:p w14:paraId="6EDA6B21" w14:textId="77777777" w:rsidR="0058279E" w:rsidRPr="00A81197" w:rsidRDefault="0058279E" w:rsidP="0058279E">
      <w:pPr>
        <w:jc w:val="both"/>
        <w:rPr>
          <w:rFonts w:ascii="Arial" w:hAnsi="Arial" w:cs="Arial"/>
          <w:lang w:val="it-IT"/>
        </w:rPr>
      </w:pPr>
      <w:r w:rsidRPr="00A81197">
        <w:rPr>
          <w:rFonts w:ascii="Arial" w:hAnsi="Arial" w:cs="Arial"/>
          <w:lang w:val="it-IT"/>
        </w:rPr>
        <w:t>Zagotovljen mora biti prostor za namestitev voznih redov (tablični računalnik z napajanjem) in listnih obvestil za strojevodjo.</w:t>
      </w:r>
    </w:p>
    <w:p w14:paraId="4C4CD3E3" w14:textId="77777777" w:rsidR="0058279E" w:rsidRPr="00A81197" w:rsidRDefault="0058279E" w:rsidP="0058279E">
      <w:pPr>
        <w:jc w:val="both"/>
        <w:rPr>
          <w:rFonts w:ascii="Arial" w:hAnsi="Arial" w:cs="Arial"/>
          <w:lang w:val="it-IT"/>
        </w:rPr>
      </w:pPr>
      <w:r w:rsidRPr="00A81197">
        <w:rPr>
          <w:rFonts w:ascii="Arial" w:hAnsi="Arial" w:cs="Arial"/>
          <w:lang w:val="it-IT"/>
        </w:rPr>
        <w:t>Vse informacije in navodila v zvezi z upravljanjem garniture, vlakovnimi varnostnimi napravami, radijskimi napravami in diagnostiko morajo biti v slovenskem jeziku.</w:t>
      </w:r>
    </w:p>
    <w:p w14:paraId="3A6991E4" w14:textId="77777777" w:rsidR="00722F40" w:rsidRPr="00A81197" w:rsidRDefault="00722F40" w:rsidP="00722F40">
      <w:pPr>
        <w:rPr>
          <w:rFonts w:ascii="Arial" w:hAnsi="Arial" w:cs="Arial"/>
          <w:i/>
          <w:lang w:val="it-IT"/>
        </w:rPr>
      </w:pPr>
    </w:p>
    <w:p w14:paraId="7F0EBD47" w14:textId="6EF5B97D" w:rsidR="00722F40" w:rsidRPr="00A81197" w:rsidRDefault="009D14E8" w:rsidP="000D2845">
      <w:pPr>
        <w:pStyle w:val="Naslov2"/>
        <w:numPr>
          <w:ilvl w:val="0"/>
          <w:numId w:val="0"/>
        </w:numPr>
        <w:rPr>
          <w:rFonts w:ascii="Arial" w:hAnsi="Arial" w:cs="Arial"/>
          <w:i/>
          <w:color w:val="auto"/>
          <w:sz w:val="20"/>
          <w:lang w:val="it-IT"/>
        </w:rPr>
      </w:pPr>
      <w:bookmarkStart w:id="39" w:name="_Toc109119721"/>
      <w:r w:rsidRPr="00A81197">
        <w:rPr>
          <w:rFonts w:ascii="Arial" w:hAnsi="Arial" w:cs="Arial"/>
          <w:i/>
          <w:color w:val="auto"/>
          <w:sz w:val="20"/>
          <w:lang w:val="it-IT"/>
        </w:rPr>
        <w:t>C8</w:t>
      </w:r>
      <w:r w:rsidR="00722F40" w:rsidRPr="00A81197">
        <w:rPr>
          <w:rFonts w:ascii="Arial" w:hAnsi="Arial" w:cs="Arial"/>
          <w:i/>
          <w:color w:val="auto"/>
          <w:sz w:val="20"/>
          <w:lang w:val="it-IT"/>
        </w:rPr>
        <w:t>.</w:t>
      </w:r>
      <w:r w:rsidR="00722F40" w:rsidRPr="00A81197">
        <w:rPr>
          <w:rFonts w:ascii="Arial" w:hAnsi="Arial" w:cs="Arial"/>
          <w:i/>
          <w:color w:val="auto"/>
          <w:sz w:val="20"/>
          <w:lang w:val="it-IT"/>
        </w:rPr>
        <w:tab/>
        <w:t>Sestava in oprema garnitur</w:t>
      </w:r>
      <w:bookmarkEnd w:id="39"/>
    </w:p>
    <w:p w14:paraId="73804ABF" w14:textId="77777777" w:rsidR="00722F40" w:rsidRPr="00A81197" w:rsidRDefault="00722F40" w:rsidP="00722F40">
      <w:pPr>
        <w:jc w:val="both"/>
        <w:rPr>
          <w:rFonts w:ascii="Arial" w:hAnsi="Arial" w:cs="Arial"/>
          <w:i/>
          <w:lang w:val="it-IT"/>
        </w:rPr>
      </w:pPr>
    </w:p>
    <w:p w14:paraId="1BC06844" w14:textId="77BE21B7" w:rsidR="0058279E" w:rsidRPr="00A81197" w:rsidRDefault="00917A2E" w:rsidP="00F2468F">
      <w:pPr>
        <w:pStyle w:val="Naslov3"/>
        <w:numPr>
          <w:ilvl w:val="0"/>
          <w:numId w:val="0"/>
        </w:numPr>
        <w:rPr>
          <w:rFonts w:ascii="Arial" w:hAnsi="Arial" w:cs="Arial"/>
          <w:color w:val="auto"/>
          <w:sz w:val="20"/>
          <w:lang w:val="it-IT"/>
        </w:rPr>
      </w:pPr>
      <w:bookmarkStart w:id="40" w:name="_Toc109119722"/>
      <w:r w:rsidRPr="00A81197">
        <w:rPr>
          <w:rFonts w:ascii="Arial" w:hAnsi="Arial" w:cs="Arial"/>
          <w:color w:val="auto"/>
          <w:sz w:val="20"/>
          <w:lang w:val="it-IT"/>
        </w:rPr>
        <w:t>C</w:t>
      </w:r>
      <w:r w:rsidR="0058279E" w:rsidRPr="00A81197">
        <w:rPr>
          <w:rFonts w:ascii="Arial" w:hAnsi="Arial" w:cs="Arial"/>
          <w:color w:val="auto"/>
          <w:sz w:val="20"/>
          <w:lang w:val="it-IT"/>
        </w:rPr>
        <w:t>8.1 Sestava garnitur</w:t>
      </w:r>
      <w:bookmarkEnd w:id="40"/>
    </w:p>
    <w:p w14:paraId="3F6CBB51" w14:textId="77777777" w:rsidR="0058279E" w:rsidRPr="00A81197" w:rsidRDefault="0058279E" w:rsidP="0058279E">
      <w:pPr>
        <w:jc w:val="both"/>
        <w:rPr>
          <w:rFonts w:ascii="Arial" w:hAnsi="Arial" w:cs="Arial"/>
          <w:lang w:val="it-IT"/>
        </w:rPr>
      </w:pPr>
    </w:p>
    <w:p w14:paraId="495AD842" w14:textId="1B7DE2E2" w:rsidR="00EE6121" w:rsidRPr="00A81197" w:rsidRDefault="00385BE7" w:rsidP="00EE6121">
      <w:pPr>
        <w:jc w:val="both"/>
        <w:rPr>
          <w:rFonts w:ascii="Arial" w:hAnsi="Arial" w:cs="Arial"/>
          <w:lang w:val="it-IT"/>
        </w:rPr>
      </w:pPr>
      <w:r w:rsidRPr="00A81197">
        <w:rPr>
          <w:rFonts w:ascii="Arial" w:hAnsi="Arial" w:cs="Arial"/>
          <w:lang w:val="it-IT"/>
        </w:rPr>
        <w:t xml:space="preserve">Garniture naj bodo tridelne z omogočenim upravljanjem z obeh strani. Vsaka mora imeti kapaciteto </w:t>
      </w:r>
      <w:r w:rsidR="00917A2E" w:rsidRPr="00A81197">
        <w:rPr>
          <w:rFonts w:ascii="Arial" w:hAnsi="Arial" w:cs="Arial"/>
          <w:lang w:val="it-IT"/>
        </w:rPr>
        <w:t>najmanj</w:t>
      </w:r>
      <w:r w:rsidRPr="00A81197">
        <w:rPr>
          <w:rFonts w:ascii="Arial" w:hAnsi="Arial" w:cs="Arial"/>
          <w:lang w:val="it-IT"/>
        </w:rPr>
        <w:t xml:space="preserve"> 170 sedežev. Delež prvega razreda </w:t>
      </w:r>
      <w:r w:rsidR="00917A2E" w:rsidRPr="00A81197">
        <w:rPr>
          <w:rFonts w:ascii="Arial" w:hAnsi="Arial" w:cs="Arial"/>
          <w:lang w:val="it-IT"/>
        </w:rPr>
        <w:t xml:space="preserve">mora znašati </w:t>
      </w:r>
      <w:proofErr w:type="gramStart"/>
      <w:r w:rsidRPr="00A81197">
        <w:rPr>
          <w:rFonts w:ascii="Arial" w:hAnsi="Arial" w:cs="Arial"/>
          <w:lang w:val="it-IT"/>
        </w:rPr>
        <w:t>od</w:t>
      </w:r>
      <w:proofErr w:type="gramEnd"/>
      <w:r w:rsidRPr="00A81197">
        <w:rPr>
          <w:rFonts w:ascii="Arial" w:hAnsi="Arial" w:cs="Arial"/>
          <w:lang w:val="it-IT"/>
        </w:rPr>
        <w:t xml:space="preserve"> 5 do 10%. </w:t>
      </w:r>
      <w:r w:rsidR="00EE6121" w:rsidRPr="00A81197">
        <w:rPr>
          <w:rFonts w:ascii="Arial" w:hAnsi="Arial" w:cs="Arial"/>
          <w:lang w:val="it-IT"/>
        </w:rPr>
        <w:t xml:space="preserve">Razlika med sedeži 1. in 2. razreda mora biti v boljšem udobju in prostornosti, rokonaslonih, barvi in kvaliteti sedežnih prevlek, ter fizična ločitev med razredoma. Delež preklopnih sedežev je lahko največ </w:t>
      </w:r>
      <w:r w:rsidR="00C90E3D" w:rsidRPr="00A81197">
        <w:rPr>
          <w:rFonts w:ascii="Arial" w:hAnsi="Arial" w:cs="Arial"/>
          <w:lang w:val="it-IT"/>
        </w:rPr>
        <w:t>10</w:t>
      </w:r>
      <w:r w:rsidR="00EE6121" w:rsidRPr="00A81197">
        <w:rPr>
          <w:rFonts w:ascii="Arial" w:hAnsi="Arial" w:cs="Arial"/>
          <w:lang w:val="it-IT"/>
        </w:rPr>
        <w:t>%</w:t>
      </w:r>
      <w:r w:rsidR="00F207BF">
        <w:rPr>
          <w:rFonts w:ascii="Arial" w:hAnsi="Arial" w:cs="Arial"/>
          <w:lang w:val="it-IT"/>
        </w:rPr>
        <w:t xml:space="preserve"> </w:t>
      </w:r>
      <w:r w:rsidR="00F207BF">
        <w:rPr>
          <w:rFonts w:ascii="Arial" w:hAnsi="Arial" w:cs="Arial"/>
          <w:color w:val="FF0000"/>
          <w:lang w:val="it-IT"/>
        </w:rPr>
        <w:t xml:space="preserve">ali največ 24 vgrajenih preklopnih sedežev ne </w:t>
      </w:r>
      <w:proofErr w:type="gramStart"/>
      <w:r w:rsidR="00F207BF">
        <w:rPr>
          <w:rFonts w:ascii="Arial" w:hAnsi="Arial" w:cs="Arial"/>
          <w:color w:val="FF0000"/>
          <w:lang w:val="it-IT"/>
        </w:rPr>
        <w:t>glede  na</w:t>
      </w:r>
      <w:proofErr w:type="gramEnd"/>
      <w:r w:rsidR="00F207BF">
        <w:rPr>
          <w:rFonts w:ascii="Arial" w:hAnsi="Arial" w:cs="Arial"/>
          <w:color w:val="FF0000"/>
          <w:lang w:val="it-IT"/>
        </w:rPr>
        <w:t xml:space="preserve"> minimalno zahtevano kapaciteto sedežev</w:t>
      </w:r>
      <w:r w:rsidR="00EE6121" w:rsidRPr="00A81197">
        <w:rPr>
          <w:rFonts w:ascii="Arial" w:hAnsi="Arial" w:cs="Arial"/>
          <w:lang w:val="it-IT"/>
        </w:rPr>
        <w:t>. Pri številu stojišč mora ponudnik upoštevati najmanj 3 potnike na m</w:t>
      </w:r>
      <w:r w:rsidR="00EE6121" w:rsidRPr="00A81197">
        <w:rPr>
          <w:rFonts w:ascii="Arial" w:hAnsi="Arial" w:cs="Arial"/>
          <w:vertAlign w:val="superscript"/>
          <w:lang w:val="it-IT"/>
        </w:rPr>
        <w:t>2</w:t>
      </w:r>
      <w:r w:rsidR="00EE6121" w:rsidRPr="00A81197">
        <w:rPr>
          <w:rFonts w:ascii="Arial" w:hAnsi="Arial" w:cs="Arial"/>
          <w:lang w:val="it-IT"/>
        </w:rPr>
        <w:t>. Vsi sedeži, razen preklopnih, morajo biti oštevilčeni</w:t>
      </w:r>
      <w:r w:rsidR="004006EC" w:rsidRPr="00A81197">
        <w:rPr>
          <w:rFonts w:ascii="Arial" w:hAnsi="Arial" w:cs="Arial"/>
          <w:lang w:val="it-IT"/>
        </w:rPr>
        <w:t xml:space="preserve">. </w:t>
      </w:r>
      <w:r w:rsidR="00EE6121" w:rsidRPr="00A81197">
        <w:rPr>
          <w:rFonts w:ascii="Arial" w:hAnsi="Arial" w:cs="Arial"/>
          <w:lang w:val="it-IT"/>
        </w:rPr>
        <w:t>Končni razpored interierja se izvede v sodelovanju z naročnikom.</w:t>
      </w:r>
    </w:p>
    <w:p w14:paraId="3D2740E8" w14:textId="77777777" w:rsidR="00385BE7" w:rsidRPr="00A81197" w:rsidRDefault="00385BE7" w:rsidP="00385BE7">
      <w:pPr>
        <w:jc w:val="both"/>
        <w:rPr>
          <w:rFonts w:ascii="Arial" w:hAnsi="Arial" w:cs="Arial"/>
          <w:lang w:val="it-IT"/>
        </w:rPr>
      </w:pPr>
    </w:p>
    <w:p w14:paraId="25F1D176" w14:textId="77777777" w:rsidR="00385BE7" w:rsidRPr="00A81197" w:rsidRDefault="00385BE7" w:rsidP="00385BE7">
      <w:pPr>
        <w:jc w:val="both"/>
        <w:rPr>
          <w:rFonts w:ascii="Arial" w:hAnsi="Arial" w:cs="Arial"/>
          <w:lang w:val="it-IT"/>
        </w:rPr>
      </w:pPr>
      <w:r w:rsidRPr="00A81197">
        <w:rPr>
          <w:rFonts w:ascii="Arial" w:hAnsi="Arial" w:cs="Arial"/>
          <w:lang w:val="it-IT"/>
        </w:rPr>
        <w:t xml:space="preserve">Izvedba sedežev za potnike mora ustrezati zahtevam za regionalni promet, udobnost, ergonomija ter dovolj prostora za potnike. Vsi sedeži morajo imeti </w:t>
      </w:r>
      <w:r w:rsidR="00BE5423" w:rsidRPr="00A81197">
        <w:rPr>
          <w:rFonts w:ascii="Arial" w:hAnsi="Arial" w:cs="Arial"/>
          <w:lang w:val="it-IT"/>
        </w:rPr>
        <w:t xml:space="preserve">samo </w:t>
      </w:r>
      <w:r w:rsidRPr="00A81197">
        <w:rPr>
          <w:rFonts w:ascii="Arial" w:hAnsi="Arial" w:cs="Arial"/>
          <w:lang w:val="it-IT"/>
        </w:rPr>
        <w:t xml:space="preserve">stransko pritrditev. </w:t>
      </w:r>
    </w:p>
    <w:p w14:paraId="48FD52CA" w14:textId="6A6B4319" w:rsidR="00385BE7" w:rsidRPr="00A81197" w:rsidRDefault="00385BE7" w:rsidP="00385BE7">
      <w:pPr>
        <w:jc w:val="both"/>
        <w:rPr>
          <w:rFonts w:ascii="Arial" w:hAnsi="Arial" w:cs="Arial"/>
          <w:lang w:val="it-IT"/>
        </w:rPr>
      </w:pPr>
      <w:r w:rsidRPr="00A81197">
        <w:rPr>
          <w:rFonts w:ascii="Arial" w:hAnsi="Arial" w:cs="Arial"/>
          <w:lang w:val="it-IT"/>
        </w:rPr>
        <w:t>Izbira in barva blaga</w:t>
      </w:r>
      <w:r w:rsidR="00EC6A8F" w:rsidRPr="00A81197">
        <w:rPr>
          <w:rFonts w:ascii="Arial" w:hAnsi="Arial" w:cs="Arial"/>
          <w:lang w:val="it-IT"/>
        </w:rPr>
        <w:t>/sedežnih prevlek</w:t>
      </w:r>
      <w:r w:rsidRPr="00A81197">
        <w:rPr>
          <w:rFonts w:ascii="Arial" w:hAnsi="Arial" w:cs="Arial"/>
          <w:lang w:val="it-IT"/>
        </w:rPr>
        <w:t xml:space="preserve"> </w:t>
      </w:r>
      <w:r w:rsidR="004006EC" w:rsidRPr="00A81197">
        <w:rPr>
          <w:rFonts w:ascii="Arial" w:hAnsi="Arial" w:cs="Arial"/>
          <w:lang w:val="it-IT"/>
        </w:rPr>
        <w:t xml:space="preserve">in kvalitete sedežov </w:t>
      </w:r>
      <w:r w:rsidRPr="00A81197">
        <w:rPr>
          <w:rFonts w:ascii="Arial" w:hAnsi="Arial" w:cs="Arial"/>
          <w:lang w:val="it-IT"/>
        </w:rPr>
        <w:t>se izvede v sodelovanju z naročnikom.</w:t>
      </w:r>
    </w:p>
    <w:p w14:paraId="395DEEB1" w14:textId="77777777" w:rsidR="00BE5423" w:rsidRPr="00A81197" w:rsidRDefault="00BE5423" w:rsidP="00BE5423">
      <w:pPr>
        <w:jc w:val="both"/>
        <w:rPr>
          <w:rFonts w:ascii="Arial" w:hAnsi="Arial" w:cs="Arial"/>
          <w:highlight w:val="yellow"/>
          <w:lang w:val="it-IT"/>
        </w:rPr>
      </w:pPr>
    </w:p>
    <w:p w14:paraId="639AD7F0" w14:textId="77777777" w:rsidR="00BE5423" w:rsidRPr="00A81197" w:rsidRDefault="00BE5423" w:rsidP="00BE5423">
      <w:pPr>
        <w:jc w:val="both"/>
        <w:rPr>
          <w:rFonts w:ascii="Arial" w:hAnsi="Arial" w:cs="Arial"/>
          <w:b/>
          <w:lang w:val="it-IT"/>
        </w:rPr>
      </w:pPr>
      <w:r w:rsidRPr="00A81197">
        <w:rPr>
          <w:rFonts w:ascii="Arial" w:hAnsi="Arial" w:cs="Arial"/>
          <w:lang w:val="it-IT"/>
        </w:rPr>
        <w:t>Okna morajo biti temnjena z visoko stopnjo zunanje refleksije. Pri nočnih vožnjah na oknih ne sme biti nobene moteče refleksije.</w:t>
      </w:r>
    </w:p>
    <w:p w14:paraId="465AF1A5" w14:textId="77777777" w:rsidR="00385BE7" w:rsidRPr="00A81197" w:rsidRDefault="00385BE7" w:rsidP="00385BE7">
      <w:pPr>
        <w:jc w:val="both"/>
        <w:rPr>
          <w:rFonts w:ascii="Arial" w:hAnsi="Arial" w:cs="Arial"/>
          <w:lang w:val="it-IT"/>
        </w:rPr>
      </w:pPr>
    </w:p>
    <w:p w14:paraId="29F53084" w14:textId="7B618C7E" w:rsidR="00C070BA" w:rsidRPr="00A81197" w:rsidRDefault="00C070BA" w:rsidP="00C070BA">
      <w:pPr>
        <w:jc w:val="both"/>
        <w:rPr>
          <w:rFonts w:ascii="Arial" w:hAnsi="Arial" w:cs="Arial"/>
          <w:lang w:val="it-IT"/>
        </w:rPr>
      </w:pPr>
      <w:r w:rsidRPr="00A81197">
        <w:rPr>
          <w:rFonts w:ascii="Arial" w:hAnsi="Arial" w:cs="Arial"/>
          <w:lang w:val="it-IT"/>
        </w:rPr>
        <w:t>Za vse sedeže mora biti potnikom na voljo napetost 220Vac 50Hz</w:t>
      </w:r>
      <w:r w:rsidR="00EC6A8F" w:rsidRPr="00A81197">
        <w:rPr>
          <w:rFonts w:ascii="Arial" w:hAnsi="Arial" w:cs="Arial"/>
          <w:lang w:val="it-IT"/>
        </w:rPr>
        <w:t xml:space="preserve"> </w:t>
      </w:r>
      <w:r w:rsidR="008F3525" w:rsidRPr="00A81197">
        <w:rPr>
          <w:rFonts w:ascii="Arial" w:hAnsi="Arial" w:cs="Arial"/>
          <w:lang w:val="it-IT"/>
        </w:rPr>
        <w:t>ter</w:t>
      </w:r>
      <w:r w:rsidR="00EC6A8F" w:rsidRPr="00A81197">
        <w:rPr>
          <w:rFonts w:ascii="Arial" w:hAnsi="Arial" w:cs="Arial"/>
          <w:lang w:val="it-IT"/>
        </w:rPr>
        <w:t xml:space="preserve"> USB </w:t>
      </w:r>
      <w:r w:rsidR="008F3525" w:rsidRPr="00A81197">
        <w:rPr>
          <w:rFonts w:ascii="Arial" w:hAnsi="Arial" w:cs="Arial"/>
          <w:lang w:val="it-IT"/>
        </w:rPr>
        <w:t xml:space="preserve">in USB-C </w:t>
      </w:r>
      <w:r w:rsidR="00EC6A8F" w:rsidRPr="00A81197">
        <w:rPr>
          <w:rFonts w:ascii="Arial" w:hAnsi="Arial" w:cs="Arial"/>
          <w:lang w:val="it-IT"/>
        </w:rPr>
        <w:t>vtičnice</w:t>
      </w:r>
      <w:r w:rsidRPr="00A81197">
        <w:rPr>
          <w:rFonts w:ascii="Arial" w:hAnsi="Arial" w:cs="Arial"/>
          <w:lang w:val="it-IT"/>
        </w:rPr>
        <w:t xml:space="preserve">, </w:t>
      </w:r>
      <w:r w:rsidR="00EC6A8F" w:rsidRPr="00A81197">
        <w:rPr>
          <w:rFonts w:ascii="Arial" w:hAnsi="Arial" w:cs="Arial"/>
          <w:lang w:val="it-IT"/>
        </w:rPr>
        <w:t xml:space="preserve">v </w:t>
      </w:r>
      <w:r w:rsidRPr="00A81197">
        <w:rPr>
          <w:rFonts w:ascii="Arial" w:hAnsi="Arial" w:cs="Arial"/>
          <w:lang w:val="it-IT"/>
        </w:rPr>
        <w:t xml:space="preserve">oddelku 1. razreda pa tudi mizice </w:t>
      </w:r>
      <w:r w:rsidR="00EC6A8F" w:rsidRPr="00A81197">
        <w:rPr>
          <w:rFonts w:ascii="Arial" w:hAnsi="Arial" w:cs="Arial"/>
          <w:lang w:val="it-IT"/>
        </w:rPr>
        <w:t xml:space="preserve">in dodatne osvetlitve </w:t>
      </w:r>
      <w:r w:rsidRPr="00A81197">
        <w:rPr>
          <w:rFonts w:ascii="Arial" w:hAnsi="Arial" w:cs="Arial"/>
          <w:lang w:val="it-IT"/>
        </w:rPr>
        <w:t>namenjene potnikom.</w:t>
      </w:r>
    </w:p>
    <w:p w14:paraId="3E530F2C" w14:textId="77777777" w:rsidR="00C070BA" w:rsidRPr="00A81197" w:rsidRDefault="00C070BA" w:rsidP="00C070BA">
      <w:pPr>
        <w:jc w:val="both"/>
        <w:rPr>
          <w:rFonts w:ascii="Arial" w:hAnsi="Arial" w:cs="Arial"/>
          <w:lang w:val="sv-SE"/>
        </w:rPr>
      </w:pPr>
      <w:r w:rsidRPr="00A81197">
        <w:rPr>
          <w:rFonts w:ascii="Arial" w:hAnsi="Arial" w:cs="Arial"/>
          <w:lang w:val="sv-SE"/>
        </w:rPr>
        <w:t>Vsak oddelek mora imeti možnost priklopa stroja za čiščenje garniture 220Vac 50Hz.</w:t>
      </w:r>
    </w:p>
    <w:p w14:paraId="1379CEF3" w14:textId="77777777" w:rsidR="00C070BA" w:rsidRPr="00A81197" w:rsidRDefault="00C070BA" w:rsidP="00C070BA">
      <w:pPr>
        <w:jc w:val="both"/>
        <w:rPr>
          <w:rFonts w:ascii="Arial" w:hAnsi="Arial" w:cs="Arial"/>
          <w:lang w:val="sv-SE"/>
        </w:rPr>
      </w:pPr>
      <w:r w:rsidRPr="00A81197">
        <w:rPr>
          <w:rFonts w:ascii="Arial" w:hAnsi="Arial" w:cs="Arial"/>
          <w:lang w:val="sv-SE"/>
        </w:rPr>
        <w:t>Vsak člen garniture mora biti opremljen s koši za ločeno zbiranje odpadkov.</w:t>
      </w:r>
    </w:p>
    <w:p w14:paraId="4304EA16" w14:textId="77777777" w:rsidR="00C070BA" w:rsidRPr="00A81197" w:rsidRDefault="00C070BA" w:rsidP="00C070BA">
      <w:pPr>
        <w:jc w:val="both"/>
        <w:rPr>
          <w:rFonts w:ascii="Arial" w:hAnsi="Arial" w:cs="Arial"/>
          <w:lang w:val="sv-SE"/>
        </w:rPr>
      </w:pPr>
    </w:p>
    <w:p w14:paraId="2E953578" w14:textId="77777777" w:rsidR="00C070BA" w:rsidRPr="00A81197" w:rsidRDefault="00C070BA" w:rsidP="00C070BA">
      <w:pPr>
        <w:jc w:val="both"/>
        <w:rPr>
          <w:rFonts w:ascii="Arial" w:hAnsi="Arial" w:cs="Arial"/>
          <w:lang w:val="sv-SE"/>
        </w:rPr>
      </w:pPr>
      <w:r w:rsidRPr="00A81197">
        <w:rPr>
          <w:rFonts w:ascii="Arial" w:hAnsi="Arial" w:cs="Arial"/>
          <w:lang w:val="sv-SE"/>
        </w:rPr>
        <w:t xml:space="preserve">V vseh oddelkih morajo biti odlagalna mesta za prtljago </w:t>
      </w:r>
      <w:r w:rsidR="00B2273A" w:rsidRPr="00A81197">
        <w:rPr>
          <w:rFonts w:ascii="Arial" w:hAnsi="Arial" w:cs="Arial"/>
          <w:lang w:val="sv-SE"/>
        </w:rPr>
        <w:t>i</w:t>
      </w:r>
      <w:r w:rsidRPr="00A81197">
        <w:rPr>
          <w:rFonts w:ascii="Arial" w:hAnsi="Arial" w:cs="Arial"/>
          <w:lang w:val="sv-SE"/>
        </w:rPr>
        <w:t>n obešala za oblačila.</w:t>
      </w:r>
    </w:p>
    <w:p w14:paraId="516DE59F" w14:textId="2E7D9A93" w:rsidR="00040903" w:rsidRPr="00A81197" w:rsidRDefault="00C070BA" w:rsidP="00040903">
      <w:pPr>
        <w:jc w:val="both"/>
        <w:rPr>
          <w:rFonts w:ascii="Arial" w:hAnsi="Arial" w:cs="Arial"/>
          <w:lang w:val="pl-PL"/>
        </w:rPr>
      </w:pPr>
      <w:r w:rsidRPr="00A81197">
        <w:rPr>
          <w:rFonts w:ascii="Arial" w:hAnsi="Arial" w:cs="Arial"/>
          <w:lang w:val="pl-PL"/>
        </w:rPr>
        <w:t xml:space="preserve">Garnitura mora imeti prostor za prevoz najmanj </w:t>
      </w:r>
      <w:r w:rsidR="00EC6A8F" w:rsidRPr="00A81197">
        <w:rPr>
          <w:rFonts w:ascii="Arial" w:hAnsi="Arial" w:cs="Arial"/>
          <w:lang w:val="pl-PL"/>
        </w:rPr>
        <w:t xml:space="preserve">10 </w:t>
      </w:r>
      <w:r w:rsidRPr="00A81197">
        <w:rPr>
          <w:rFonts w:ascii="Arial" w:hAnsi="Arial" w:cs="Arial"/>
          <w:lang w:val="pl-PL"/>
        </w:rPr>
        <w:t>koles.</w:t>
      </w:r>
    </w:p>
    <w:p w14:paraId="2D311084" w14:textId="5DAB83B6" w:rsidR="00C070BA" w:rsidRPr="00A81197" w:rsidRDefault="00C070BA" w:rsidP="00C070BA">
      <w:pPr>
        <w:jc w:val="both"/>
        <w:rPr>
          <w:rFonts w:ascii="Arial" w:hAnsi="Arial" w:cs="Arial"/>
          <w:lang w:val="pl-PL"/>
        </w:rPr>
      </w:pPr>
    </w:p>
    <w:p w14:paraId="4E535C36" w14:textId="77777777" w:rsidR="00C070BA" w:rsidRPr="00A81197" w:rsidRDefault="00C070BA" w:rsidP="00C070BA">
      <w:pPr>
        <w:jc w:val="both"/>
        <w:rPr>
          <w:rFonts w:ascii="Arial" w:hAnsi="Arial" w:cs="Arial"/>
          <w:lang w:val="pl-PL"/>
        </w:rPr>
      </w:pPr>
      <w:r w:rsidRPr="00A81197">
        <w:rPr>
          <w:rFonts w:ascii="Arial" w:hAnsi="Arial" w:cs="Arial"/>
          <w:lang w:val="pl-PL"/>
        </w:rPr>
        <w:t>Notranjost potniških oddelkov mora biti opremljena z video nadzorom in enoto za shranjevanje posnetkov s kapaciteto shranjevanja vsaj 10 dni.</w:t>
      </w:r>
    </w:p>
    <w:p w14:paraId="6F056FA9" w14:textId="22389F60" w:rsidR="00F624FF" w:rsidRPr="00A81197" w:rsidRDefault="00385BE7" w:rsidP="00F624FF">
      <w:pPr>
        <w:jc w:val="both"/>
        <w:rPr>
          <w:rFonts w:ascii="Arial" w:hAnsi="Arial" w:cs="Arial"/>
          <w:lang w:val="pl-PL"/>
        </w:rPr>
      </w:pPr>
      <w:r w:rsidRPr="00A81197">
        <w:rPr>
          <w:rFonts w:ascii="Arial" w:hAnsi="Arial" w:cs="Arial"/>
          <w:lang w:val="pl-PL"/>
        </w:rPr>
        <w:t xml:space="preserve">Garniture morajo biti opremljene z zanesljivim sistemom klimatiziranja, ki omogoča učinkovito hlajenje in ogrevanje. Hlajenje in ogrevanje </w:t>
      </w:r>
      <w:r w:rsidR="00290C5B" w:rsidRPr="00A81197">
        <w:rPr>
          <w:rFonts w:ascii="Arial" w:hAnsi="Arial" w:cs="Arial"/>
          <w:lang w:val="pl-PL"/>
        </w:rPr>
        <w:t>garniture</w:t>
      </w:r>
      <w:r w:rsidRPr="00A81197">
        <w:rPr>
          <w:rFonts w:ascii="Arial" w:hAnsi="Arial" w:cs="Arial"/>
          <w:lang w:val="pl-PL"/>
        </w:rPr>
        <w:t xml:space="preserve"> naj se upravlja v odvisnosti od zunanje temperature, z mož</w:t>
      </w:r>
      <w:r w:rsidR="00883532" w:rsidRPr="00A81197">
        <w:rPr>
          <w:rFonts w:ascii="Arial" w:hAnsi="Arial" w:cs="Arial"/>
          <w:lang w:val="pl-PL"/>
        </w:rPr>
        <w:t>nostjo ročnega reguliranja tempera</w:t>
      </w:r>
      <w:r w:rsidRPr="00A81197">
        <w:rPr>
          <w:rFonts w:ascii="Arial" w:hAnsi="Arial" w:cs="Arial"/>
          <w:lang w:val="pl-PL"/>
        </w:rPr>
        <w:t>ture po potniških oddelkih</w:t>
      </w:r>
      <w:r w:rsidR="00883532" w:rsidRPr="00A81197">
        <w:rPr>
          <w:rFonts w:ascii="Arial" w:hAnsi="Arial" w:cs="Arial"/>
          <w:lang w:val="pl-PL"/>
        </w:rPr>
        <w:t xml:space="preserve"> iz strojevodske kabine</w:t>
      </w:r>
      <w:r w:rsidRPr="00A81197">
        <w:rPr>
          <w:rFonts w:ascii="Arial" w:hAnsi="Arial" w:cs="Arial"/>
          <w:lang w:val="pl-PL"/>
        </w:rPr>
        <w:t>. V primeru izpada sistema klimatiziranja mora biti zagotovljena možnost prisilnega prezračevanja.</w:t>
      </w:r>
      <w:r w:rsidR="001914F9" w:rsidRPr="00A81197">
        <w:rPr>
          <w:rFonts w:ascii="Arial" w:hAnsi="Arial" w:cs="Arial"/>
          <w:lang w:val="pl-PL"/>
        </w:rPr>
        <w:t xml:space="preserve"> </w:t>
      </w:r>
    </w:p>
    <w:p w14:paraId="3E99A3C0" w14:textId="77777777" w:rsidR="00385BE7" w:rsidRPr="00A81197" w:rsidRDefault="00385BE7" w:rsidP="00385BE7">
      <w:pPr>
        <w:jc w:val="both"/>
        <w:rPr>
          <w:rFonts w:ascii="Arial" w:hAnsi="Arial" w:cs="Arial"/>
          <w:lang w:val="pl-PL"/>
        </w:rPr>
      </w:pPr>
    </w:p>
    <w:p w14:paraId="272BD23F" w14:textId="77777777" w:rsidR="002F2A4B" w:rsidRPr="00A81197" w:rsidRDefault="002F2A4B" w:rsidP="002F2A4B">
      <w:pPr>
        <w:jc w:val="both"/>
        <w:rPr>
          <w:rFonts w:ascii="Arial" w:hAnsi="Arial" w:cs="Arial"/>
          <w:lang w:val="pl-PL"/>
        </w:rPr>
      </w:pPr>
      <w:r w:rsidRPr="00A81197">
        <w:rPr>
          <w:rFonts w:ascii="Arial" w:hAnsi="Arial" w:cs="Arial"/>
          <w:lang w:val="pl-PL"/>
        </w:rPr>
        <w:t>Garniture morajo izpolnjevati zahteve v zvezi s požarno varnostjo  v skladu z določili TSI o varnosti v železniških predorih in TSI lokomotive in potniška tirna vozila. Ponudnik mora upoštevati vožnje v predorih, daljših od 5 km.</w:t>
      </w:r>
    </w:p>
    <w:p w14:paraId="572D7807" w14:textId="77777777" w:rsidR="002E5FB8" w:rsidRPr="00A81197" w:rsidRDefault="002E5FB8" w:rsidP="002E5FB8">
      <w:pPr>
        <w:tabs>
          <w:tab w:val="left" w:pos="7530"/>
        </w:tabs>
        <w:jc w:val="both"/>
        <w:rPr>
          <w:rFonts w:ascii="Arial" w:hAnsi="Arial" w:cs="Arial"/>
          <w:lang w:val="pl-PL"/>
        </w:rPr>
      </w:pPr>
      <w:r w:rsidRPr="00A81197">
        <w:rPr>
          <w:rFonts w:ascii="Arial" w:hAnsi="Arial" w:cs="Arial"/>
          <w:lang w:val="pl-PL"/>
        </w:rPr>
        <w:t>Na vsakem členu garniture in v strojevodskih kabinah mora biti predviden prostor za predpisano število gasilnih aparatov.</w:t>
      </w:r>
    </w:p>
    <w:p w14:paraId="066286C7" w14:textId="389DB7FC" w:rsidR="002E5FB8" w:rsidRPr="00A81197" w:rsidRDefault="002E5FB8" w:rsidP="00385BE7">
      <w:pPr>
        <w:jc w:val="both"/>
        <w:rPr>
          <w:rFonts w:ascii="Arial" w:hAnsi="Arial" w:cs="Arial"/>
          <w:lang w:val="pl-PL"/>
        </w:rPr>
      </w:pPr>
    </w:p>
    <w:p w14:paraId="15A82175" w14:textId="58C9B525" w:rsidR="00126681" w:rsidRPr="00A81197" w:rsidRDefault="00126681" w:rsidP="00385BE7">
      <w:pPr>
        <w:jc w:val="both"/>
        <w:rPr>
          <w:rFonts w:ascii="Arial" w:hAnsi="Arial" w:cs="Arial"/>
          <w:lang w:val="pl-PL"/>
        </w:rPr>
      </w:pPr>
      <w:r w:rsidRPr="00A81197">
        <w:rPr>
          <w:rFonts w:ascii="Arial" w:hAnsi="Arial" w:cs="Arial"/>
          <w:lang w:val="pl-PL"/>
        </w:rPr>
        <w:t xml:space="preserve">Garnitura mora imeti predviden prostor </w:t>
      </w:r>
      <w:r w:rsidR="008E3E08" w:rsidRPr="00A81197">
        <w:rPr>
          <w:rFonts w:ascii="Arial" w:hAnsi="Arial" w:cs="Arial"/>
          <w:lang w:val="pl-PL"/>
        </w:rPr>
        <w:t xml:space="preserve">ustreznih dimenzij za </w:t>
      </w:r>
      <w:r w:rsidR="00C16D65" w:rsidRPr="00A81197">
        <w:rPr>
          <w:rFonts w:ascii="Arial" w:hAnsi="Arial" w:cs="Arial"/>
          <w:lang w:val="pl-PL"/>
        </w:rPr>
        <w:t xml:space="preserve">vgradnjo in </w:t>
      </w:r>
      <w:r w:rsidR="008E3E08" w:rsidRPr="00A81197">
        <w:rPr>
          <w:rFonts w:ascii="Arial" w:hAnsi="Arial" w:cs="Arial"/>
          <w:lang w:val="pl-PL"/>
        </w:rPr>
        <w:t xml:space="preserve">priklop </w:t>
      </w:r>
      <w:r w:rsidRPr="00A81197">
        <w:rPr>
          <w:rFonts w:ascii="Arial" w:hAnsi="Arial" w:cs="Arial"/>
          <w:lang w:val="pl-PL"/>
        </w:rPr>
        <w:t xml:space="preserve">avtomata za </w:t>
      </w:r>
      <w:r w:rsidR="0054615A" w:rsidRPr="00A81197">
        <w:rPr>
          <w:rFonts w:ascii="Arial" w:hAnsi="Arial" w:cs="Arial"/>
          <w:lang w:val="pl-PL"/>
        </w:rPr>
        <w:t xml:space="preserve">hladne </w:t>
      </w:r>
      <w:r w:rsidRPr="00A81197">
        <w:rPr>
          <w:rFonts w:ascii="Arial" w:hAnsi="Arial" w:cs="Arial"/>
          <w:lang w:val="pl-PL"/>
        </w:rPr>
        <w:t xml:space="preserve">napitke </w:t>
      </w:r>
      <w:r w:rsidR="00C16D65" w:rsidRPr="00A81197">
        <w:rPr>
          <w:rFonts w:ascii="Arial" w:hAnsi="Arial" w:cs="Arial"/>
          <w:lang w:val="pl-PL"/>
        </w:rPr>
        <w:t>in prigrizke</w:t>
      </w:r>
      <w:r w:rsidRPr="00A81197">
        <w:rPr>
          <w:rFonts w:ascii="Arial" w:hAnsi="Arial" w:cs="Arial"/>
          <w:lang w:val="pl-PL"/>
        </w:rPr>
        <w:t>.</w:t>
      </w:r>
    </w:p>
    <w:p w14:paraId="4DB6008B" w14:textId="77777777" w:rsidR="00126681" w:rsidRPr="00A81197" w:rsidRDefault="00126681" w:rsidP="00385BE7">
      <w:pPr>
        <w:jc w:val="both"/>
        <w:rPr>
          <w:rFonts w:ascii="Arial" w:hAnsi="Arial" w:cs="Arial"/>
          <w:lang w:val="pl-PL"/>
        </w:rPr>
      </w:pPr>
    </w:p>
    <w:p w14:paraId="0CD938CB" w14:textId="77777777" w:rsidR="00385BE7" w:rsidRPr="00A81197" w:rsidRDefault="00385BE7" w:rsidP="00385BE7">
      <w:pPr>
        <w:jc w:val="both"/>
        <w:rPr>
          <w:rFonts w:ascii="Arial" w:hAnsi="Arial" w:cs="Arial"/>
          <w:lang w:val="pl-PL"/>
        </w:rPr>
      </w:pPr>
      <w:r w:rsidRPr="00A81197">
        <w:rPr>
          <w:rFonts w:ascii="Arial" w:hAnsi="Arial" w:cs="Arial"/>
          <w:lang w:val="pl-PL"/>
        </w:rPr>
        <w:t>Dopustni nivo hrupa v potniškem prostoru in izven garniture mora biti, ob delovanju vseh naprav in med vožnjo, znotraj veljavnih vrednosti v TSI.</w:t>
      </w:r>
    </w:p>
    <w:p w14:paraId="04647594" w14:textId="77777777" w:rsidR="00385BE7" w:rsidRPr="00A81197" w:rsidRDefault="00385BE7" w:rsidP="00385BE7">
      <w:pPr>
        <w:jc w:val="both"/>
        <w:rPr>
          <w:rFonts w:ascii="Arial" w:hAnsi="Arial" w:cs="Arial"/>
          <w:lang w:val="pl-PL"/>
        </w:rPr>
      </w:pPr>
    </w:p>
    <w:p w14:paraId="5786CC7B" w14:textId="139CB123" w:rsidR="00946E02" w:rsidRPr="00A81197" w:rsidRDefault="00160D1E" w:rsidP="00946E02">
      <w:pPr>
        <w:jc w:val="both"/>
        <w:rPr>
          <w:rFonts w:ascii="Arial" w:hAnsi="Arial" w:cs="Arial"/>
          <w:lang w:val="pl-PL"/>
        </w:rPr>
      </w:pPr>
      <w:r w:rsidRPr="00A81197">
        <w:rPr>
          <w:rFonts w:ascii="Arial" w:hAnsi="Arial" w:cs="Arial"/>
          <w:lang w:val="pl-PL"/>
        </w:rPr>
        <w:t>Na vlaku mora biti samostojni službeni oddelek za vlakospremno osebje in majhne pošiljke. Prostor mora biti opremljen s stolom, mizico, priklopom 220 V AC 50 Hz</w:t>
      </w:r>
      <w:r w:rsidR="00946E02" w:rsidRPr="00A81197">
        <w:rPr>
          <w:rFonts w:ascii="Arial" w:hAnsi="Arial" w:cs="Arial"/>
          <w:lang w:val="pl-PL"/>
        </w:rPr>
        <w:t xml:space="preserve"> </w:t>
      </w:r>
      <w:r w:rsidR="00040903" w:rsidRPr="00A81197">
        <w:rPr>
          <w:rFonts w:ascii="Arial" w:hAnsi="Arial" w:cs="Arial"/>
          <w:lang w:val="pl-PL"/>
        </w:rPr>
        <w:t>ter</w:t>
      </w:r>
      <w:r w:rsidR="00946E02" w:rsidRPr="00A81197">
        <w:rPr>
          <w:rFonts w:ascii="Arial" w:hAnsi="Arial" w:cs="Arial"/>
          <w:lang w:val="pl-PL"/>
        </w:rPr>
        <w:t xml:space="preserve"> USB</w:t>
      </w:r>
      <w:r w:rsidR="00040903" w:rsidRPr="00A81197">
        <w:rPr>
          <w:rFonts w:ascii="Arial" w:hAnsi="Arial" w:cs="Arial"/>
          <w:lang w:val="pl-PL"/>
        </w:rPr>
        <w:t xml:space="preserve"> in USB-C</w:t>
      </w:r>
      <w:r w:rsidR="00946E02" w:rsidRPr="00A81197">
        <w:rPr>
          <w:rFonts w:ascii="Arial" w:hAnsi="Arial" w:cs="Arial"/>
          <w:lang w:val="pl-PL"/>
        </w:rPr>
        <w:t xml:space="preserve"> </w:t>
      </w:r>
      <w:r w:rsidR="00C0579A" w:rsidRPr="00A81197">
        <w:rPr>
          <w:rFonts w:ascii="Arial" w:hAnsi="Arial" w:cs="Arial"/>
          <w:lang w:val="pl-PL"/>
        </w:rPr>
        <w:t>vtičnico</w:t>
      </w:r>
      <w:r w:rsidRPr="00A81197">
        <w:rPr>
          <w:rFonts w:ascii="Arial" w:hAnsi="Arial" w:cs="Arial"/>
          <w:lang w:val="pl-PL"/>
        </w:rPr>
        <w:t>, komunikacijo s potniškimi oddelki, ki je namenjena obveščanju potnikov ter komunikacijo s strojevodsko kabino.</w:t>
      </w:r>
      <w:r w:rsidR="00946E02" w:rsidRPr="00A81197">
        <w:rPr>
          <w:rFonts w:ascii="Arial" w:hAnsi="Arial" w:cs="Arial"/>
          <w:lang w:val="pl-PL"/>
        </w:rPr>
        <w:t xml:space="preserve"> </w:t>
      </w:r>
      <w:r w:rsidR="00946E02" w:rsidRPr="00A81197">
        <w:rPr>
          <w:rFonts w:ascii="Arial" w:hAnsi="Arial" w:cs="Arial"/>
          <w:lang w:val="it-IT"/>
        </w:rPr>
        <w:t>V službenem oddelku mora biti vgrajen termo box za hlajenje ali gretje hrane/pijače.</w:t>
      </w:r>
    </w:p>
    <w:p w14:paraId="1CFF5A3A" w14:textId="28BF8CBC" w:rsidR="00160D1E" w:rsidRPr="00A81197" w:rsidRDefault="00160D1E" w:rsidP="00160D1E">
      <w:pPr>
        <w:jc w:val="both"/>
        <w:rPr>
          <w:rFonts w:ascii="Arial" w:hAnsi="Arial" w:cs="Arial"/>
          <w:lang w:val="pl-PL"/>
        </w:rPr>
      </w:pPr>
    </w:p>
    <w:p w14:paraId="0B352409" w14:textId="77777777" w:rsidR="00160D1E" w:rsidRPr="00A81197" w:rsidRDefault="00160D1E" w:rsidP="00160D1E">
      <w:pPr>
        <w:jc w:val="both"/>
        <w:rPr>
          <w:rFonts w:ascii="Arial" w:hAnsi="Arial" w:cs="Arial"/>
          <w:lang w:val="pl-PL"/>
        </w:rPr>
      </w:pPr>
      <w:r w:rsidRPr="00A81197">
        <w:rPr>
          <w:rFonts w:ascii="Arial" w:hAnsi="Arial" w:cs="Arial"/>
          <w:lang w:val="pl-PL"/>
        </w:rPr>
        <w:t>Predviden mora biti prostor (skladno s TSI in EU direktivami) in en WC prilagojen osebam s posebnimi potrebami.</w:t>
      </w:r>
    </w:p>
    <w:p w14:paraId="10B43341" w14:textId="77777777" w:rsidR="00385BE7" w:rsidRPr="00A81197" w:rsidRDefault="00160D1E" w:rsidP="00160D1E">
      <w:pPr>
        <w:jc w:val="both"/>
        <w:rPr>
          <w:rFonts w:ascii="Arial" w:hAnsi="Arial" w:cs="Arial"/>
          <w:lang w:val="pl-PL"/>
        </w:rPr>
      </w:pPr>
      <w:r w:rsidRPr="00A81197">
        <w:rPr>
          <w:rFonts w:ascii="Arial" w:hAnsi="Arial" w:cs="Arial"/>
          <w:lang w:val="pl-PL"/>
        </w:rPr>
        <w:t>Poleg tega mora biti v sestavi vlaka še 1 klasičen WC. V vseh WC-jih morajo biti nameščene naprave za sušenje rok. Vsi WC-ji morajo biti vakuumski. Rezervoarji morajo biti ustrezno izolirani in ogrevani proti zmrzovan</w:t>
      </w:r>
      <w:r w:rsidR="00B2273A" w:rsidRPr="00A81197">
        <w:rPr>
          <w:rFonts w:ascii="Arial" w:hAnsi="Arial" w:cs="Arial"/>
          <w:lang w:val="pl-PL"/>
        </w:rPr>
        <w:t>j</w:t>
      </w:r>
      <w:r w:rsidRPr="00A81197">
        <w:rPr>
          <w:rFonts w:ascii="Arial" w:hAnsi="Arial" w:cs="Arial"/>
          <w:lang w:val="pl-PL"/>
        </w:rPr>
        <w:t>u v zimskem obdobju. Cevi za praznjenje rezervarjev morajo biti zaščitene pred zamrznitvijo in dostopne z obeh str</w:t>
      </w:r>
      <w:r w:rsidR="00B2273A" w:rsidRPr="00A81197">
        <w:rPr>
          <w:rFonts w:ascii="Arial" w:hAnsi="Arial" w:cs="Arial"/>
          <w:lang w:val="pl-PL"/>
        </w:rPr>
        <w:t>a</w:t>
      </w:r>
      <w:r w:rsidRPr="00A81197">
        <w:rPr>
          <w:rFonts w:ascii="Arial" w:hAnsi="Arial" w:cs="Arial"/>
          <w:lang w:val="pl-PL"/>
        </w:rPr>
        <w:t>ni garniture.</w:t>
      </w:r>
    </w:p>
    <w:p w14:paraId="6C1F111D" w14:textId="77777777" w:rsidR="00385BE7" w:rsidRPr="00A81197" w:rsidRDefault="00385BE7" w:rsidP="00385BE7">
      <w:pPr>
        <w:jc w:val="both"/>
        <w:rPr>
          <w:rFonts w:ascii="Arial" w:hAnsi="Arial" w:cs="Arial"/>
          <w:i/>
          <w:lang w:val="pl-PL"/>
        </w:rPr>
      </w:pPr>
    </w:p>
    <w:p w14:paraId="0355796B" w14:textId="77777777" w:rsidR="00385BE7" w:rsidRPr="00A81197" w:rsidRDefault="00385BE7" w:rsidP="00385BE7">
      <w:pPr>
        <w:tabs>
          <w:tab w:val="left" w:pos="7530"/>
        </w:tabs>
        <w:jc w:val="both"/>
        <w:rPr>
          <w:rFonts w:ascii="Arial" w:hAnsi="Arial" w:cs="Arial"/>
          <w:lang w:val="pl-PL"/>
        </w:rPr>
      </w:pPr>
      <w:r w:rsidRPr="00A81197">
        <w:rPr>
          <w:rFonts w:ascii="Arial" w:hAnsi="Arial" w:cs="Arial"/>
          <w:lang w:val="pl-PL"/>
        </w:rPr>
        <w:tab/>
      </w:r>
    </w:p>
    <w:p w14:paraId="011FAFDA" w14:textId="77777777" w:rsidR="00722F40" w:rsidRPr="00A81197" w:rsidRDefault="00385BE7" w:rsidP="00385BE7">
      <w:pPr>
        <w:rPr>
          <w:rFonts w:ascii="Arial" w:hAnsi="Arial" w:cs="Arial"/>
          <w:lang w:val="pl-PL"/>
        </w:rPr>
      </w:pPr>
      <w:r w:rsidRPr="00A81197">
        <w:rPr>
          <w:rFonts w:ascii="Arial" w:hAnsi="Arial" w:cs="Arial"/>
          <w:lang w:val="pl-PL"/>
        </w:rPr>
        <w:t>Ponudnik lahko ponudi tudi drugačno sestavo vlakov in notranje opreme, če s tem zadosti zgornjim zahtevam.</w:t>
      </w:r>
    </w:p>
    <w:p w14:paraId="37A9F797" w14:textId="77777777" w:rsidR="00385BE7" w:rsidRPr="00A81197" w:rsidRDefault="00385BE7" w:rsidP="00385BE7">
      <w:pPr>
        <w:rPr>
          <w:rFonts w:ascii="Arial" w:hAnsi="Arial" w:cs="Arial"/>
          <w:i/>
          <w:lang w:val="pl-PL"/>
        </w:rPr>
      </w:pPr>
    </w:p>
    <w:p w14:paraId="0E8C3AF2" w14:textId="31C71B71" w:rsidR="008D08ED" w:rsidRPr="00A81197" w:rsidRDefault="001062DD" w:rsidP="00F2468F">
      <w:pPr>
        <w:pStyle w:val="Naslov3"/>
        <w:numPr>
          <w:ilvl w:val="0"/>
          <w:numId w:val="0"/>
        </w:numPr>
        <w:rPr>
          <w:rFonts w:ascii="Arial" w:hAnsi="Arial" w:cs="Arial"/>
          <w:color w:val="auto"/>
          <w:sz w:val="20"/>
          <w:lang w:val="pl-PL"/>
        </w:rPr>
      </w:pPr>
      <w:bookmarkStart w:id="41" w:name="_Toc109119723"/>
      <w:r w:rsidRPr="00A81197">
        <w:rPr>
          <w:rFonts w:ascii="Arial" w:hAnsi="Arial" w:cs="Arial"/>
          <w:color w:val="auto"/>
          <w:sz w:val="20"/>
          <w:lang w:val="pl-PL"/>
        </w:rPr>
        <w:t>C8</w:t>
      </w:r>
      <w:r w:rsidR="008D08ED" w:rsidRPr="00A81197">
        <w:rPr>
          <w:rFonts w:ascii="Arial" w:hAnsi="Arial" w:cs="Arial"/>
          <w:color w:val="auto"/>
          <w:sz w:val="20"/>
          <w:lang w:val="pl-PL"/>
        </w:rPr>
        <w:t>.2.</w:t>
      </w:r>
      <w:r w:rsidR="008D08ED" w:rsidRPr="00A81197">
        <w:rPr>
          <w:rFonts w:ascii="Arial" w:hAnsi="Arial" w:cs="Arial"/>
          <w:color w:val="auto"/>
          <w:sz w:val="20"/>
          <w:lang w:val="pl-PL"/>
        </w:rPr>
        <w:tab/>
        <w:t>Višina poda in vstopna vrata za potnike</w:t>
      </w:r>
      <w:bookmarkEnd w:id="41"/>
    </w:p>
    <w:p w14:paraId="34BE01C0" w14:textId="77777777" w:rsidR="008D08ED" w:rsidRPr="00A81197" w:rsidRDefault="008D08ED" w:rsidP="008D08ED">
      <w:pPr>
        <w:rPr>
          <w:rFonts w:ascii="Arial" w:hAnsi="Arial" w:cs="Arial"/>
          <w:lang w:val="pl-PL"/>
        </w:rPr>
      </w:pPr>
    </w:p>
    <w:p w14:paraId="7855E030" w14:textId="77777777" w:rsidR="00FA4E84" w:rsidRPr="00A81197" w:rsidRDefault="00FA4E84" w:rsidP="00FA4E84">
      <w:pPr>
        <w:jc w:val="both"/>
        <w:rPr>
          <w:rFonts w:ascii="Arial" w:hAnsi="Arial" w:cs="Arial"/>
          <w:lang w:val="pl-PL"/>
        </w:rPr>
      </w:pPr>
      <w:r w:rsidRPr="00A81197">
        <w:rPr>
          <w:rFonts w:ascii="Arial" w:hAnsi="Arial" w:cs="Arial"/>
          <w:lang w:val="pl-PL"/>
        </w:rPr>
        <w:t>Garniture morajo biti nizkopodne izvedbe. Za nizkopodnost mora biti višina poda nad zgornjim robom tirnice od 580 do 600 mm. Pri vstopnih vratih za potnike je nizkopodnost obvezna.</w:t>
      </w:r>
    </w:p>
    <w:p w14:paraId="11868F8C" w14:textId="77777777" w:rsidR="00FA4E84" w:rsidRPr="00A81197" w:rsidRDefault="00FA4E84" w:rsidP="00FA4E84">
      <w:pPr>
        <w:jc w:val="both"/>
        <w:rPr>
          <w:rFonts w:ascii="Arial" w:hAnsi="Arial" w:cs="Arial"/>
          <w:lang w:val="pl-PL"/>
        </w:rPr>
      </w:pPr>
      <w:r w:rsidRPr="00A81197">
        <w:rPr>
          <w:rFonts w:ascii="Arial" w:hAnsi="Arial" w:cs="Arial"/>
          <w:lang w:val="pl-PL"/>
        </w:rPr>
        <w:t>Za nizkopodnost potniškega prostora se šteje prostor z višino poda kot pri vstopnih vratih za potnike in vsi prehodi med členi garniture brez stopnic.</w:t>
      </w:r>
    </w:p>
    <w:p w14:paraId="723D95F1" w14:textId="77777777" w:rsidR="00FA4E84" w:rsidRPr="00A81197" w:rsidRDefault="00FA4E84" w:rsidP="00FA4E84">
      <w:pPr>
        <w:jc w:val="both"/>
        <w:rPr>
          <w:rFonts w:ascii="Arial" w:hAnsi="Arial" w:cs="Arial"/>
          <w:lang w:val="pl-PL"/>
        </w:rPr>
      </w:pPr>
      <w:r w:rsidRPr="00A81197">
        <w:rPr>
          <w:rFonts w:ascii="Arial" w:hAnsi="Arial" w:cs="Arial"/>
          <w:lang w:val="pl-PL"/>
        </w:rPr>
        <w:t>Za potniški prostor se šteje prostor od notranjih vrat do notranjih vrat obeh strojevodskih kabin z vsemi prehodi med členi garniture.</w:t>
      </w:r>
    </w:p>
    <w:p w14:paraId="3FAE4592" w14:textId="11E9507E" w:rsidR="00FA4E84" w:rsidRPr="00A81197" w:rsidRDefault="00FA4E84" w:rsidP="00FA4E84">
      <w:pPr>
        <w:jc w:val="both"/>
        <w:rPr>
          <w:rFonts w:ascii="Arial" w:hAnsi="Arial" w:cs="Arial"/>
          <w:lang w:val="pl-PL"/>
        </w:rPr>
      </w:pPr>
      <w:r w:rsidRPr="00A81197">
        <w:rPr>
          <w:rFonts w:ascii="Arial" w:hAnsi="Arial" w:cs="Arial"/>
          <w:lang w:val="pl-PL"/>
        </w:rPr>
        <w:lastRenderedPageBreak/>
        <w:t xml:space="preserve">Odstotek nizkopodnosti je razmerje med dolžino potniškega prostora z nizkim podom in dolžino potniškega prostora in mora biti najmanj </w:t>
      </w:r>
      <w:r w:rsidR="001062DD" w:rsidRPr="00A81197">
        <w:rPr>
          <w:rFonts w:ascii="Arial" w:hAnsi="Arial" w:cs="Arial"/>
          <w:lang w:val="pl-PL"/>
        </w:rPr>
        <w:t>65</w:t>
      </w:r>
      <w:r w:rsidRPr="00A81197">
        <w:rPr>
          <w:rFonts w:ascii="Arial" w:hAnsi="Arial" w:cs="Arial"/>
          <w:lang w:val="pl-PL"/>
        </w:rPr>
        <w:t>%.</w:t>
      </w:r>
    </w:p>
    <w:p w14:paraId="3EC1AB2C" w14:textId="77777777" w:rsidR="008E3E08" w:rsidRPr="00A81197" w:rsidRDefault="008E3E08" w:rsidP="00FA4E84">
      <w:pPr>
        <w:jc w:val="both"/>
        <w:rPr>
          <w:rFonts w:ascii="Arial" w:hAnsi="Arial" w:cs="Arial"/>
          <w:lang w:val="pl-PL"/>
        </w:rPr>
      </w:pPr>
    </w:p>
    <w:p w14:paraId="1BAFD82B" w14:textId="77777777" w:rsidR="00FA4E84" w:rsidRPr="00A81197" w:rsidRDefault="00FA4E84" w:rsidP="00FA4E84">
      <w:pPr>
        <w:jc w:val="both"/>
        <w:rPr>
          <w:rFonts w:ascii="Arial" w:hAnsi="Arial" w:cs="Arial"/>
          <w:lang w:val="pl-PL"/>
        </w:rPr>
      </w:pPr>
      <w:r w:rsidRPr="00A81197">
        <w:rPr>
          <w:rFonts w:ascii="Arial" w:hAnsi="Arial" w:cs="Arial"/>
          <w:lang w:val="pl-PL"/>
        </w:rPr>
        <w:t>Ponudnik mora navesti odstotek nizkopodnosti garniture in mora predložiti kotirana načrta stranskega prereza in tlorisa garniture, iz katerih bo možno ta odstotek preveriti.</w:t>
      </w:r>
    </w:p>
    <w:p w14:paraId="4404B333" w14:textId="77777777" w:rsidR="00FA4E84" w:rsidRPr="00A81197" w:rsidRDefault="00FA4E84" w:rsidP="00FA4E84">
      <w:pPr>
        <w:jc w:val="both"/>
        <w:rPr>
          <w:rFonts w:ascii="Arial" w:hAnsi="Arial" w:cs="Arial"/>
          <w:lang w:val="pl-PL"/>
        </w:rPr>
      </w:pPr>
      <w:r w:rsidRPr="00A81197">
        <w:rPr>
          <w:rFonts w:ascii="Arial" w:hAnsi="Arial" w:cs="Arial"/>
          <w:lang w:val="pl-PL"/>
        </w:rPr>
        <w:t xml:space="preserve">Minimalna širina vstopnih vrat za potnike je 1300 mm. </w:t>
      </w:r>
    </w:p>
    <w:p w14:paraId="035B939B" w14:textId="77777777" w:rsidR="00290892" w:rsidRPr="00A81197" w:rsidRDefault="00290892" w:rsidP="00290892">
      <w:pPr>
        <w:jc w:val="both"/>
        <w:rPr>
          <w:rFonts w:ascii="Arial" w:hAnsi="Arial" w:cs="Arial"/>
          <w:lang w:val="pl-PL"/>
        </w:rPr>
      </w:pPr>
      <w:r w:rsidRPr="00A81197">
        <w:rPr>
          <w:rFonts w:ascii="Arial" w:hAnsi="Arial" w:cs="Arial"/>
          <w:lang w:val="pl-PL"/>
        </w:rPr>
        <w:t>Vstopna vrata morajo biti avtomatske izvedbe in opremljena morajo biti z izvlečno stopnico tako, da bodo pri vsakih vratih upoštevani predpisi o dovoljenem razmaku med stopnico in peronom.</w:t>
      </w:r>
    </w:p>
    <w:p w14:paraId="6B3A603F" w14:textId="34C3E646" w:rsidR="008D08ED" w:rsidRPr="00A81197" w:rsidRDefault="008D08ED" w:rsidP="008D08ED">
      <w:pPr>
        <w:jc w:val="both"/>
        <w:rPr>
          <w:rFonts w:ascii="Arial" w:hAnsi="Arial" w:cs="Arial"/>
          <w:lang w:val="sv-SE"/>
        </w:rPr>
      </w:pPr>
      <w:r w:rsidRPr="00A81197">
        <w:rPr>
          <w:rFonts w:ascii="Arial" w:hAnsi="Arial" w:cs="Arial"/>
          <w:lang w:val="sv-SE"/>
        </w:rPr>
        <w:t>Krmiljenje vstopnih vrat in izvlečne stopnice morata biti v medsebojni odvisnosti.</w:t>
      </w:r>
      <w:r w:rsidR="008E3E08" w:rsidRPr="00A81197">
        <w:rPr>
          <w:rFonts w:ascii="Arial" w:hAnsi="Arial" w:cs="Arial"/>
          <w:lang w:val="sv-SE"/>
        </w:rPr>
        <w:t xml:space="preserve"> Vpetje izvlečne stopnice mora biti tehnično izvedeno tako, da ob pohodu le te ni zaznati vertikalnega premika in ropota.</w:t>
      </w:r>
    </w:p>
    <w:p w14:paraId="398B40E8" w14:textId="77777777" w:rsidR="008D08ED" w:rsidRPr="00A81197" w:rsidRDefault="008D08ED" w:rsidP="008D08ED">
      <w:pPr>
        <w:jc w:val="both"/>
        <w:rPr>
          <w:rFonts w:ascii="Arial" w:hAnsi="Arial" w:cs="Arial"/>
          <w:lang w:val="sv-SE"/>
        </w:rPr>
      </w:pPr>
      <w:r w:rsidRPr="00A81197">
        <w:rPr>
          <w:rFonts w:ascii="Arial" w:hAnsi="Arial" w:cs="Arial"/>
          <w:lang w:val="sv-SE"/>
        </w:rPr>
        <w:t>Vstopna vrata in izvlečna stopnica morata biti opremljena z blokado med vožnjo in zaščito proti priprtju potnikov.</w:t>
      </w:r>
    </w:p>
    <w:p w14:paraId="2E45CD0A" w14:textId="77777777" w:rsidR="008D08ED" w:rsidRPr="00A81197" w:rsidRDefault="008D08ED" w:rsidP="008D08ED">
      <w:pPr>
        <w:jc w:val="both"/>
        <w:rPr>
          <w:rFonts w:ascii="Arial" w:hAnsi="Arial" w:cs="Arial"/>
          <w:lang w:val="sv-SE"/>
        </w:rPr>
      </w:pPr>
      <w:r w:rsidRPr="00A81197">
        <w:rPr>
          <w:rFonts w:ascii="Arial" w:hAnsi="Arial" w:cs="Arial"/>
          <w:lang w:val="sv-SE"/>
        </w:rPr>
        <w:t>Deblokada (za vstop ali izstop potnikov) in zapiranje ter blokada vstopnih vrat za potnike se opravlja na krmilnem pultu strojevodske kabine.</w:t>
      </w:r>
    </w:p>
    <w:p w14:paraId="46D7BA6B" w14:textId="77777777" w:rsidR="008D08ED" w:rsidRPr="00A81197" w:rsidRDefault="008D08ED" w:rsidP="008D08ED">
      <w:pPr>
        <w:jc w:val="both"/>
        <w:rPr>
          <w:rFonts w:ascii="Arial" w:hAnsi="Arial" w:cs="Arial"/>
          <w:lang w:val="sv-SE"/>
        </w:rPr>
      </w:pPr>
      <w:r w:rsidRPr="00A81197">
        <w:rPr>
          <w:rFonts w:ascii="Arial" w:hAnsi="Arial" w:cs="Arial"/>
          <w:lang w:val="sv-SE"/>
        </w:rPr>
        <w:t>Odprta vstopna vrata, prisilno odpiranje ali okvara vstopnih vrat oziroma izvlečne stopnice v odprtem položaju mora imeti za posledico prekinitev vleke.</w:t>
      </w:r>
    </w:p>
    <w:p w14:paraId="5D178724" w14:textId="77777777" w:rsidR="008D08ED" w:rsidRPr="00A81197" w:rsidRDefault="008D08ED" w:rsidP="008D08ED">
      <w:pPr>
        <w:jc w:val="both"/>
        <w:rPr>
          <w:rFonts w:ascii="Arial" w:hAnsi="Arial" w:cs="Arial"/>
          <w:lang w:val="sv-SE"/>
        </w:rPr>
      </w:pPr>
      <w:r w:rsidRPr="00A81197">
        <w:rPr>
          <w:rFonts w:ascii="Arial" w:hAnsi="Arial" w:cs="Arial"/>
          <w:lang w:val="sv-SE"/>
        </w:rPr>
        <w:t>Vstopna vrata naj se v primeru, da dalj časa ni prehoda potnikov, samodejno zaprejo.</w:t>
      </w:r>
    </w:p>
    <w:p w14:paraId="6AA85BF9" w14:textId="77777777" w:rsidR="008D08ED" w:rsidRPr="00A81197" w:rsidRDefault="008D08ED" w:rsidP="008D08ED">
      <w:pPr>
        <w:jc w:val="both"/>
        <w:rPr>
          <w:rFonts w:ascii="Arial" w:hAnsi="Arial" w:cs="Arial"/>
          <w:lang w:val="sv-SE"/>
        </w:rPr>
      </w:pPr>
      <w:r w:rsidRPr="00A81197">
        <w:rPr>
          <w:rFonts w:ascii="Arial" w:hAnsi="Arial" w:cs="Arial"/>
          <w:lang w:val="sv-SE"/>
        </w:rPr>
        <w:t>Vstopna vrata morajo biti ob zapiranju opremljena z zvočnim signalom.</w:t>
      </w:r>
    </w:p>
    <w:p w14:paraId="57DD4EE0" w14:textId="77777777" w:rsidR="008D08ED" w:rsidRPr="00A81197" w:rsidRDefault="008D08ED" w:rsidP="008D08ED">
      <w:pPr>
        <w:jc w:val="both"/>
        <w:rPr>
          <w:rFonts w:ascii="Arial" w:hAnsi="Arial" w:cs="Arial"/>
          <w:lang w:val="sv-SE"/>
        </w:rPr>
      </w:pPr>
      <w:r w:rsidRPr="00A81197">
        <w:rPr>
          <w:rFonts w:ascii="Arial" w:hAnsi="Arial" w:cs="Arial"/>
          <w:lang w:val="sv-SE"/>
        </w:rPr>
        <w:t>Ko so vstopna vrata za potnike v odprtem položaju morajo biti zunanji temperaturni vplivi varovani s toplotno zaveso.</w:t>
      </w:r>
    </w:p>
    <w:p w14:paraId="6027C509" w14:textId="77777777" w:rsidR="008D08ED" w:rsidRPr="00A81197" w:rsidRDefault="008D08ED" w:rsidP="008D08ED">
      <w:pPr>
        <w:jc w:val="both"/>
        <w:rPr>
          <w:rFonts w:ascii="Arial" w:hAnsi="Arial" w:cs="Arial"/>
          <w:lang w:val="sv-SE"/>
        </w:rPr>
      </w:pPr>
      <w:r w:rsidRPr="00A81197">
        <w:rPr>
          <w:rFonts w:ascii="Arial" w:hAnsi="Arial" w:cs="Arial"/>
          <w:lang w:val="sv-SE"/>
        </w:rPr>
        <w:t>V primeru okvare vrat in/ali izvlečne stopnice mora biti izvedena poleg električne iz</w:t>
      </w:r>
      <w:r w:rsidR="004C6ACD" w:rsidRPr="00A81197">
        <w:rPr>
          <w:rFonts w:ascii="Arial" w:hAnsi="Arial" w:cs="Arial"/>
          <w:lang w:val="sv-SE"/>
        </w:rPr>
        <w:t>ločitve tudi mehanska izločitev in omogočeno odpiranje vrat v sili.</w:t>
      </w:r>
    </w:p>
    <w:p w14:paraId="70BEC60E" w14:textId="60A3A5BB" w:rsidR="008D08ED" w:rsidRPr="00A81197" w:rsidRDefault="008D08ED" w:rsidP="008D08ED">
      <w:pPr>
        <w:jc w:val="both"/>
        <w:rPr>
          <w:rFonts w:ascii="Arial" w:hAnsi="Arial" w:cs="Arial"/>
          <w:lang w:val="sv-SE"/>
        </w:rPr>
      </w:pPr>
      <w:r w:rsidRPr="00A81197">
        <w:rPr>
          <w:rFonts w:ascii="Arial" w:hAnsi="Arial" w:cs="Arial"/>
          <w:lang w:val="sv-SE"/>
        </w:rPr>
        <w:t>V primeru, da ni napajanja vstopnih vrat, mora imeti pooblaščeno osebje (vzdrževalci, strojevodje ...) možnost mehanskega odprtja vrat.</w:t>
      </w:r>
    </w:p>
    <w:p w14:paraId="0119EEF9" w14:textId="5AF1797B" w:rsidR="00D857DC" w:rsidRPr="00A81197" w:rsidRDefault="00D857DC" w:rsidP="008D08ED">
      <w:pPr>
        <w:jc w:val="both"/>
        <w:rPr>
          <w:rFonts w:ascii="Arial" w:hAnsi="Arial" w:cs="Arial"/>
          <w:lang w:val="sv-SE"/>
        </w:rPr>
      </w:pPr>
    </w:p>
    <w:p w14:paraId="7CCE5845" w14:textId="49FC915D" w:rsidR="00D857DC" w:rsidRPr="00A81197" w:rsidRDefault="00D857DC" w:rsidP="008D08ED">
      <w:pPr>
        <w:jc w:val="both"/>
        <w:rPr>
          <w:rFonts w:ascii="Arial" w:hAnsi="Arial" w:cs="Arial"/>
          <w:lang w:val="sv-SE"/>
        </w:rPr>
      </w:pPr>
      <w:r w:rsidRPr="00A81197">
        <w:rPr>
          <w:rFonts w:ascii="Arial" w:hAnsi="Arial" w:cs="Arial"/>
          <w:lang w:val="sv-SE"/>
        </w:rPr>
        <w:t>Pri vseh vstopnih vratih za potnike mora biti izvedena predpriprava/napeljava za validatorje, katera mora biti ustrezno povezana s podatkovno povezljivostjo vlaka.</w:t>
      </w:r>
    </w:p>
    <w:p w14:paraId="61C0F47B" w14:textId="77777777" w:rsidR="000859D1" w:rsidRPr="00A81197" w:rsidRDefault="000859D1" w:rsidP="008D08ED">
      <w:pPr>
        <w:jc w:val="both"/>
        <w:rPr>
          <w:rFonts w:ascii="Arial" w:hAnsi="Arial" w:cs="Arial"/>
          <w:lang w:val="sv-SE"/>
        </w:rPr>
      </w:pPr>
    </w:p>
    <w:p w14:paraId="426FF404" w14:textId="77777777" w:rsidR="000859D1" w:rsidRPr="00A81197" w:rsidRDefault="000859D1" w:rsidP="000859D1">
      <w:pPr>
        <w:rPr>
          <w:rFonts w:ascii="Arial" w:hAnsi="Arial" w:cs="Arial"/>
        </w:rPr>
      </w:pPr>
      <w:r w:rsidRPr="00A81197">
        <w:rPr>
          <w:rFonts w:ascii="Arial" w:hAnsi="Arial" w:cs="Arial"/>
          <w:lang w:val="sv-SE"/>
        </w:rPr>
        <w:t xml:space="preserve">Pri vseh vstopnih vratih za potnike mora biti izvedeno štetje potnikov. </w:t>
      </w:r>
      <w:r w:rsidRPr="00A81197">
        <w:rPr>
          <w:rFonts w:ascii="Arial" w:hAnsi="Arial" w:cs="Arial"/>
        </w:rPr>
        <w:t>Naprava za štetje potnikov mora izpolnjevati vsaj naslednje pogoje:</w:t>
      </w:r>
    </w:p>
    <w:p w14:paraId="5BF1156B" w14:textId="77777777" w:rsidR="000859D1" w:rsidRPr="00A81197" w:rsidRDefault="000859D1" w:rsidP="00302064">
      <w:pPr>
        <w:numPr>
          <w:ilvl w:val="0"/>
          <w:numId w:val="3"/>
        </w:numPr>
        <w:rPr>
          <w:rFonts w:ascii="Arial" w:hAnsi="Arial" w:cs="Arial"/>
        </w:rPr>
      </w:pPr>
      <w:r w:rsidRPr="00A81197">
        <w:rPr>
          <w:rFonts w:ascii="Arial" w:hAnsi="Arial" w:cs="Arial"/>
        </w:rPr>
        <w:t>ločeno štetje vstopov in izstopov potnikov</w:t>
      </w:r>
    </w:p>
    <w:p w14:paraId="4ACF8D27" w14:textId="77777777" w:rsidR="000859D1" w:rsidRPr="00A81197" w:rsidRDefault="000859D1" w:rsidP="00302064">
      <w:pPr>
        <w:numPr>
          <w:ilvl w:val="0"/>
          <w:numId w:val="3"/>
        </w:numPr>
        <w:rPr>
          <w:rFonts w:ascii="Arial" w:hAnsi="Arial" w:cs="Arial"/>
        </w:rPr>
      </w:pPr>
      <w:r w:rsidRPr="00A81197">
        <w:rPr>
          <w:rFonts w:ascii="Arial" w:hAnsi="Arial" w:cs="Arial"/>
        </w:rPr>
        <w:t>naprava ne sme izvajati štetja potnikov pri zaprtih vstopnih vratih za potnike</w:t>
      </w:r>
    </w:p>
    <w:p w14:paraId="1766DE7F" w14:textId="77777777" w:rsidR="000859D1" w:rsidRPr="00A81197" w:rsidRDefault="000859D1" w:rsidP="00302064">
      <w:pPr>
        <w:numPr>
          <w:ilvl w:val="0"/>
          <w:numId w:val="3"/>
        </w:numPr>
        <w:rPr>
          <w:rFonts w:ascii="Arial" w:hAnsi="Arial" w:cs="Arial"/>
        </w:rPr>
      </w:pPr>
      <w:r w:rsidRPr="00A81197">
        <w:rPr>
          <w:rFonts w:ascii="Arial" w:hAnsi="Arial" w:cs="Arial"/>
        </w:rPr>
        <w:t>oprema za štetje potnikov mora delovati tudi ob slabši osvetlitvi</w:t>
      </w:r>
    </w:p>
    <w:p w14:paraId="607272FF" w14:textId="77777777" w:rsidR="000859D1" w:rsidRPr="00A81197" w:rsidRDefault="000859D1" w:rsidP="00302064">
      <w:pPr>
        <w:numPr>
          <w:ilvl w:val="0"/>
          <w:numId w:val="3"/>
        </w:numPr>
        <w:rPr>
          <w:rFonts w:ascii="Arial" w:hAnsi="Arial" w:cs="Arial"/>
        </w:rPr>
      </w:pPr>
      <w:r w:rsidRPr="00A81197">
        <w:rPr>
          <w:rFonts w:ascii="Arial" w:hAnsi="Arial" w:cs="Arial"/>
        </w:rPr>
        <w:t>natančnost štetja mora biti višja ali enaka 98% tako za vstope kot tudi izstope potnikov</w:t>
      </w:r>
    </w:p>
    <w:p w14:paraId="33D9E8EA" w14:textId="78837BC4" w:rsidR="00D857DC" w:rsidRPr="00A81197" w:rsidRDefault="000859D1" w:rsidP="00D857DC">
      <w:pPr>
        <w:numPr>
          <w:ilvl w:val="0"/>
          <w:numId w:val="3"/>
        </w:numPr>
        <w:rPr>
          <w:rFonts w:ascii="Arial" w:hAnsi="Arial" w:cs="Arial"/>
        </w:rPr>
      </w:pPr>
      <w:r w:rsidRPr="00A81197">
        <w:rPr>
          <w:rFonts w:ascii="Arial" w:hAnsi="Arial" w:cs="Arial"/>
        </w:rPr>
        <w:t>vsi podatki o štetju potnikov se morajo zbirati avtomatsko na enem mestu</w:t>
      </w:r>
      <w:r w:rsidR="003A5AE4" w:rsidRPr="00A81197">
        <w:rPr>
          <w:rFonts w:ascii="Arial" w:hAnsi="Arial" w:cs="Arial"/>
        </w:rPr>
        <w:t xml:space="preserve">, omogočen mora biti avtomatski prenos </w:t>
      </w:r>
      <w:r w:rsidR="000F2106" w:rsidRPr="00A81197">
        <w:rPr>
          <w:rFonts w:ascii="Arial" w:hAnsi="Arial" w:cs="Arial"/>
        </w:rPr>
        <w:t xml:space="preserve">(online) </w:t>
      </w:r>
      <w:r w:rsidR="003A5AE4" w:rsidRPr="00A81197">
        <w:rPr>
          <w:rFonts w:ascii="Arial" w:hAnsi="Arial" w:cs="Arial"/>
        </w:rPr>
        <w:t>podatkov na strežnik.</w:t>
      </w:r>
    </w:p>
    <w:p w14:paraId="56A710C7" w14:textId="77777777" w:rsidR="00722F40" w:rsidRPr="00A81197" w:rsidRDefault="00722F40" w:rsidP="00722F40">
      <w:pPr>
        <w:rPr>
          <w:rFonts w:ascii="Arial" w:hAnsi="Arial" w:cs="Arial"/>
          <w:i/>
        </w:rPr>
      </w:pPr>
    </w:p>
    <w:p w14:paraId="623B7AB5" w14:textId="0E538DEF" w:rsidR="00722F40" w:rsidRPr="00A81197" w:rsidRDefault="006B62A0" w:rsidP="00F2468F">
      <w:pPr>
        <w:pStyle w:val="Naslov3"/>
        <w:numPr>
          <w:ilvl w:val="0"/>
          <w:numId w:val="0"/>
        </w:numPr>
        <w:rPr>
          <w:rFonts w:ascii="Arial" w:hAnsi="Arial" w:cs="Arial"/>
          <w:color w:val="auto"/>
          <w:sz w:val="20"/>
        </w:rPr>
      </w:pPr>
      <w:bookmarkStart w:id="42" w:name="_Toc109119724"/>
      <w:r w:rsidRPr="00A81197">
        <w:rPr>
          <w:rFonts w:ascii="Arial" w:hAnsi="Arial" w:cs="Arial"/>
          <w:color w:val="auto"/>
          <w:sz w:val="20"/>
        </w:rPr>
        <w:t>C8</w:t>
      </w:r>
      <w:r w:rsidR="00722F40" w:rsidRPr="00A81197">
        <w:rPr>
          <w:rFonts w:ascii="Arial" w:hAnsi="Arial" w:cs="Arial"/>
          <w:color w:val="auto"/>
          <w:sz w:val="20"/>
        </w:rPr>
        <w:t>.3.</w:t>
      </w:r>
      <w:r w:rsidR="00722F40" w:rsidRPr="00A81197">
        <w:rPr>
          <w:rFonts w:ascii="Arial" w:hAnsi="Arial" w:cs="Arial"/>
          <w:color w:val="auto"/>
          <w:sz w:val="20"/>
        </w:rPr>
        <w:tab/>
        <w:t xml:space="preserve">Potniški informacijski </w:t>
      </w:r>
      <w:r w:rsidR="00EF6519" w:rsidRPr="00A81197">
        <w:rPr>
          <w:rFonts w:ascii="Arial" w:hAnsi="Arial" w:cs="Arial"/>
          <w:color w:val="auto"/>
          <w:sz w:val="20"/>
        </w:rPr>
        <w:t>si</w:t>
      </w:r>
      <w:r w:rsidR="00722F40" w:rsidRPr="00A81197">
        <w:rPr>
          <w:rFonts w:ascii="Arial" w:hAnsi="Arial" w:cs="Arial"/>
          <w:color w:val="auto"/>
          <w:sz w:val="20"/>
        </w:rPr>
        <w:t>stem</w:t>
      </w:r>
      <w:bookmarkEnd w:id="42"/>
    </w:p>
    <w:p w14:paraId="1EDF587C" w14:textId="77777777" w:rsidR="00722F40" w:rsidRPr="00A81197" w:rsidRDefault="00722F40" w:rsidP="00722F40">
      <w:pPr>
        <w:rPr>
          <w:rFonts w:ascii="Arial" w:hAnsi="Arial" w:cs="Arial"/>
        </w:rPr>
      </w:pPr>
    </w:p>
    <w:p w14:paraId="40C4F10A" w14:textId="3A58514B" w:rsidR="006067BF" w:rsidRPr="00A81197" w:rsidRDefault="00824150" w:rsidP="006067BF">
      <w:pPr>
        <w:jc w:val="both"/>
        <w:rPr>
          <w:rFonts w:ascii="Arial" w:hAnsi="Arial" w:cs="Arial"/>
        </w:rPr>
      </w:pPr>
      <w:r w:rsidRPr="00A81197">
        <w:rPr>
          <w:rFonts w:ascii="Arial" w:hAnsi="Arial" w:cs="Arial"/>
        </w:rPr>
        <w:t xml:space="preserve">Vlak mora biti v notranjosti v celoti opremljen z monitorji, kateri morajo biti po garnituri razporejeni tako, da omogočajo potnikom in osebju informacije, iz katerih se razbere najmanj napovedi postaj, datum in uro, številko </w:t>
      </w:r>
      <w:r w:rsidR="003A5AE4" w:rsidRPr="00A81197">
        <w:rPr>
          <w:rFonts w:ascii="Arial" w:hAnsi="Arial" w:cs="Arial"/>
        </w:rPr>
        <w:t xml:space="preserve">in rang </w:t>
      </w:r>
      <w:r w:rsidRPr="00A81197">
        <w:rPr>
          <w:rFonts w:ascii="Arial" w:hAnsi="Arial" w:cs="Arial"/>
        </w:rPr>
        <w:t>vlaka ter smer</w:t>
      </w:r>
      <w:r w:rsidR="00B74DCD" w:rsidRPr="00A81197">
        <w:rPr>
          <w:rFonts w:ascii="Arial" w:hAnsi="Arial" w:cs="Arial"/>
        </w:rPr>
        <w:t>, načrtovan čas prihoda na postajo in pričakovano zamudo</w:t>
      </w:r>
      <w:r w:rsidRPr="00A81197">
        <w:rPr>
          <w:rFonts w:ascii="Arial" w:hAnsi="Arial" w:cs="Arial"/>
        </w:rPr>
        <w:t>. Napoved postaj mora biti tudi zvočna z možnostjo izklopa zvoka. Napovedi postaj se morajo izvajati s pomočjo GPS.</w:t>
      </w:r>
      <w:r w:rsidR="006067BF" w:rsidRPr="00A81197">
        <w:rPr>
          <w:rFonts w:ascii="Arial" w:hAnsi="Arial" w:cs="Arial"/>
        </w:rPr>
        <w:t xml:space="preserve"> </w:t>
      </w:r>
      <w:r w:rsidR="00E3474B" w:rsidRPr="00A81197">
        <w:rPr>
          <w:rFonts w:ascii="Arial" w:hAnsi="Arial" w:cs="Arial"/>
        </w:rPr>
        <w:t>Omogočeno mora biti prenos voznega reda in sprememb voznega reda preko podatkovne povezljivosti vlaka z zalednim sistemom SŽ.</w:t>
      </w:r>
    </w:p>
    <w:p w14:paraId="016D2106" w14:textId="626466B4" w:rsidR="006067BF" w:rsidRPr="00A81197" w:rsidRDefault="006067BF" w:rsidP="006067BF">
      <w:pPr>
        <w:jc w:val="both"/>
        <w:rPr>
          <w:rFonts w:ascii="Arial" w:hAnsi="Arial" w:cs="Arial"/>
        </w:rPr>
      </w:pPr>
      <w:r w:rsidRPr="00A81197">
        <w:rPr>
          <w:rFonts w:ascii="Arial" w:hAnsi="Arial" w:cs="Arial"/>
        </w:rPr>
        <w:t xml:space="preserve">Vlak mora biti opremljen tudi z zunanjimi displeji pri katerih se zahteva mrežna povezljivost z mrežnim sitkalom na vlaku, zahteva se rešitev napajanja preko </w:t>
      </w:r>
      <w:proofErr w:type="gramStart"/>
      <w:r w:rsidRPr="00A81197">
        <w:rPr>
          <w:rFonts w:ascii="Arial" w:hAnsi="Arial" w:cs="Arial"/>
        </w:rPr>
        <w:t>PoE  (</w:t>
      </w:r>
      <w:proofErr w:type="gramEnd"/>
      <w:r w:rsidRPr="00A81197">
        <w:rPr>
          <w:rFonts w:ascii="Arial" w:hAnsi="Arial" w:cs="Arial"/>
        </w:rPr>
        <w:t xml:space="preserve">min 360 W). </w:t>
      </w:r>
    </w:p>
    <w:p w14:paraId="5298A56A" w14:textId="77777777" w:rsidR="006067BF" w:rsidRPr="00A81197" w:rsidRDefault="006067BF" w:rsidP="006067BF">
      <w:pPr>
        <w:jc w:val="both"/>
        <w:rPr>
          <w:rFonts w:ascii="Arial" w:hAnsi="Arial" w:cs="Arial"/>
        </w:rPr>
      </w:pPr>
      <w:r w:rsidRPr="00A81197">
        <w:rPr>
          <w:rFonts w:ascii="Arial" w:hAnsi="Arial" w:cs="Arial"/>
        </w:rPr>
        <w:t>Vsaka naprava naj deluje kot samostojna »pametna« naprava, katero je mogoče direktno nasloviti (lastni IP naslov in lastni administrativni, grafični vmesnik). Način in prikaz informacij na displayu je predmet naročnika (deljenje prikaza slike na več »ločenih« enot).</w:t>
      </w:r>
    </w:p>
    <w:p w14:paraId="450EC33A" w14:textId="77777777" w:rsidR="006067BF" w:rsidRPr="00A81197" w:rsidRDefault="006067BF" w:rsidP="006067BF">
      <w:pPr>
        <w:jc w:val="both"/>
        <w:rPr>
          <w:rFonts w:ascii="Arial" w:hAnsi="Arial" w:cs="Arial"/>
        </w:rPr>
      </w:pPr>
      <w:r w:rsidRPr="00A81197">
        <w:rPr>
          <w:rFonts w:ascii="Arial" w:hAnsi="Arial" w:cs="Arial"/>
        </w:rPr>
        <w:t>Omogočiti se mora funkcionalnost »naslavljanja« vseh displejev istočasno, zahteva se tudi funkcionalnost oblikovanja ločenih skupin (npr. 1 in 2 displej skupaj, enota 1).</w:t>
      </w:r>
    </w:p>
    <w:p w14:paraId="5FCE7511" w14:textId="77777777" w:rsidR="00040903" w:rsidRPr="00A81197" w:rsidRDefault="00040903" w:rsidP="00722F40">
      <w:pPr>
        <w:rPr>
          <w:rFonts w:ascii="Arial" w:hAnsi="Arial" w:cs="Arial"/>
        </w:rPr>
      </w:pPr>
    </w:p>
    <w:p w14:paraId="09265886" w14:textId="301CE7F4" w:rsidR="00722F40" w:rsidRPr="00A81197" w:rsidRDefault="006B62A0" w:rsidP="00F2468F">
      <w:pPr>
        <w:pStyle w:val="Naslov3"/>
        <w:numPr>
          <w:ilvl w:val="0"/>
          <w:numId w:val="0"/>
        </w:numPr>
        <w:rPr>
          <w:rFonts w:ascii="Arial" w:hAnsi="Arial" w:cs="Arial"/>
          <w:color w:val="auto"/>
          <w:sz w:val="20"/>
        </w:rPr>
      </w:pPr>
      <w:bookmarkStart w:id="43" w:name="_Toc109119725"/>
      <w:r w:rsidRPr="00A81197">
        <w:rPr>
          <w:rFonts w:ascii="Arial" w:hAnsi="Arial" w:cs="Arial"/>
          <w:color w:val="auto"/>
          <w:sz w:val="20"/>
        </w:rPr>
        <w:lastRenderedPageBreak/>
        <w:t>C</w:t>
      </w:r>
      <w:r w:rsidR="00E263DC" w:rsidRPr="00A81197">
        <w:rPr>
          <w:rFonts w:ascii="Arial" w:hAnsi="Arial" w:cs="Arial"/>
          <w:color w:val="auto"/>
          <w:sz w:val="20"/>
        </w:rPr>
        <w:t>8</w:t>
      </w:r>
      <w:r w:rsidR="00722F40" w:rsidRPr="00A81197">
        <w:rPr>
          <w:rFonts w:ascii="Arial" w:hAnsi="Arial" w:cs="Arial"/>
          <w:color w:val="auto"/>
          <w:sz w:val="20"/>
        </w:rPr>
        <w:t>.4.</w:t>
      </w:r>
      <w:r w:rsidR="00722F40" w:rsidRPr="00A81197">
        <w:rPr>
          <w:rFonts w:ascii="Arial" w:hAnsi="Arial" w:cs="Arial"/>
          <w:color w:val="auto"/>
          <w:sz w:val="20"/>
        </w:rPr>
        <w:tab/>
        <w:t>Komunikacija med strojevodskima kabinama in potniškim prostorom</w:t>
      </w:r>
      <w:bookmarkEnd w:id="43"/>
    </w:p>
    <w:p w14:paraId="1F1EC122" w14:textId="77777777" w:rsidR="00722F40" w:rsidRPr="00A81197" w:rsidRDefault="00722F40" w:rsidP="00722F40">
      <w:pPr>
        <w:rPr>
          <w:rFonts w:ascii="Arial" w:hAnsi="Arial" w:cs="Arial"/>
        </w:rPr>
      </w:pPr>
    </w:p>
    <w:p w14:paraId="79E3EE85" w14:textId="77777777" w:rsidR="00722F40" w:rsidRPr="00A81197" w:rsidRDefault="00722F40" w:rsidP="00722F40">
      <w:pPr>
        <w:jc w:val="both"/>
        <w:rPr>
          <w:rFonts w:ascii="Arial" w:hAnsi="Arial" w:cs="Arial"/>
        </w:rPr>
      </w:pPr>
      <w:r w:rsidRPr="00A81197">
        <w:rPr>
          <w:rFonts w:ascii="Arial" w:hAnsi="Arial" w:cs="Arial"/>
        </w:rPr>
        <w:t>Omogočena naj bo komunikacijska povezava med strojevodskima kabinama oziroma kabinami</w:t>
      </w:r>
      <w:r w:rsidR="00B2598D" w:rsidRPr="00A81197">
        <w:rPr>
          <w:rFonts w:ascii="Arial" w:hAnsi="Arial" w:cs="Arial"/>
        </w:rPr>
        <w:t xml:space="preserve"> pri spetju </w:t>
      </w:r>
      <w:r w:rsidR="00E9110F" w:rsidRPr="00A81197">
        <w:rPr>
          <w:rFonts w:ascii="Arial" w:hAnsi="Arial" w:cs="Arial"/>
        </w:rPr>
        <w:t>garnitur</w:t>
      </w:r>
      <w:r w:rsidRPr="00A81197">
        <w:rPr>
          <w:rFonts w:ascii="Arial" w:hAnsi="Arial" w:cs="Arial"/>
        </w:rPr>
        <w:t>. Omogočena naj bo tudi komunikacijska povezava med potniškim oddelkom in strojevodsko kabino, do katere bo imelo dostop vlakospremno osebje vlaka. Iz istega mesta mora biti omogočeno tudi obveščanje potnikov.</w:t>
      </w:r>
    </w:p>
    <w:p w14:paraId="384254DC" w14:textId="77777777" w:rsidR="00722F40" w:rsidRPr="00A81197" w:rsidRDefault="00722F40" w:rsidP="00722F40">
      <w:pPr>
        <w:rPr>
          <w:rFonts w:ascii="Arial" w:hAnsi="Arial" w:cs="Arial"/>
        </w:rPr>
      </w:pPr>
    </w:p>
    <w:p w14:paraId="63BE4F2A" w14:textId="280BE6CE" w:rsidR="00722F40" w:rsidRPr="00A81197" w:rsidRDefault="006B62A0" w:rsidP="00F2468F">
      <w:pPr>
        <w:pStyle w:val="Naslov3"/>
        <w:numPr>
          <w:ilvl w:val="0"/>
          <w:numId w:val="0"/>
        </w:numPr>
        <w:rPr>
          <w:rFonts w:ascii="Arial" w:hAnsi="Arial" w:cs="Arial"/>
          <w:color w:val="auto"/>
          <w:sz w:val="20"/>
        </w:rPr>
      </w:pPr>
      <w:bookmarkStart w:id="44" w:name="_Toc109119726"/>
      <w:r w:rsidRPr="00A81197">
        <w:rPr>
          <w:rFonts w:ascii="Arial" w:hAnsi="Arial" w:cs="Arial"/>
          <w:color w:val="auto"/>
          <w:sz w:val="20"/>
        </w:rPr>
        <w:t>C</w:t>
      </w:r>
      <w:r w:rsidR="00722F40" w:rsidRPr="00A81197">
        <w:rPr>
          <w:rFonts w:ascii="Arial" w:hAnsi="Arial" w:cs="Arial"/>
          <w:color w:val="auto"/>
          <w:sz w:val="20"/>
        </w:rPr>
        <w:t>8.5.</w:t>
      </w:r>
      <w:r w:rsidR="00722F40" w:rsidRPr="00A81197">
        <w:rPr>
          <w:rFonts w:ascii="Arial" w:hAnsi="Arial" w:cs="Arial"/>
          <w:color w:val="auto"/>
          <w:sz w:val="20"/>
        </w:rPr>
        <w:tab/>
        <w:t>Zunanja razsvetljava</w:t>
      </w:r>
      <w:bookmarkEnd w:id="44"/>
    </w:p>
    <w:p w14:paraId="16EFF6E5" w14:textId="77777777" w:rsidR="00722F40" w:rsidRPr="00A81197" w:rsidRDefault="00722F40" w:rsidP="00722F40">
      <w:pPr>
        <w:rPr>
          <w:rFonts w:ascii="Arial" w:hAnsi="Arial" w:cs="Arial"/>
          <w:i/>
        </w:rPr>
      </w:pPr>
    </w:p>
    <w:p w14:paraId="0EDF739B" w14:textId="77777777" w:rsidR="00E9110F" w:rsidRPr="00A81197" w:rsidRDefault="00E9110F" w:rsidP="00E9110F">
      <w:pPr>
        <w:jc w:val="both"/>
        <w:rPr>
          <w:rFonts w:ascii="Arial" w:hAnsi="Arial" w:cs="Arial"/>
          <w:b/>
          <w:i/>
          <w:u w:val="single"/>
        </w:rPr>
      </w:pPr>
      <w:r w:rsidRPr="00A81197">
        <w:rPr>
          <w:rFonts w:ascii="Arial" w:hAnsi="Arial" w:cs="Arial"/>
        </w:rPr>
        <w:t>Čelo garniture mora biti na obeh straneh opremljeno s tremi belimi lučmi in reflektorjem, oboje z dvojnim snopom (kratka, dolga), ki morajo biti razporejene v trikotniku in morajo zagotavljati strojevodji dobro vidnost ponoči. Poleg tega morata biti na čelu vgrajeni dve rdeči sklepni luči.</w:t>
      </w:r>
    </w:p>
    <w:p w14:paraId="2D62AE91" w14:textId="2D2AA977" w:rsidR="00E9110F" w:rsidRPr="00A81197" w:rsidRDefault="00E9110F" w:rsidP="00E9110F">
      <w:pPr>
        <w:jc w:val="both"/>
        <w:rPr>
          <w:rFonts w:ascii="Arial" w:hAnsi="Arial" w:cs="Arial"/>
        </w:rPr>
      </w:pPr>
      <w:r w:rsidRPr="00A81197">
        <w:rPr>
          <w:rFonts w:ascii="Arial" w:hAnsi="Arial" w:cs="Arial"/>
        </w:rPr>
        <w:t>Pri razsvetljavi naj bo uporabljena sodobna LED tehnologija.</w:t>
      </w:r>
    </w:p>
    <w:p w14:paraId="3DCFBF6D" w14:textId="77777777" w:rsidR="00E9110F" w:rsidRPr="00A81197" w:rsidRDefault="00E9110F" w:rsidP="00E9110F">
      <w:pPr>
        <w:jc w:val="both"/>
        <w:rPr>
          <w:rFonts w:ascii="Arial" w:hAnsi="Arial" w:cs="Arial"/>
        </w:rPr>
      </w:pPr>
      <w:r w:rsidRPr="00A81197">
        <w:rPr>
          <w:rFonts w:ascii="Arial" w:hAnsi="Arial" w:cs="Arial"/>
        </w:rPr>
        <w:t>Omogočen mora biti vklop dolgega snopa vseh belih luči in tudi reflektorja posebej.</w:t>
      </w:r>
    </w:p>
    <w:p w14:paraId="65EF8EC3" w14:textId="77777777" w:rsidR="00E9110F" w:rsidRPr="00A81197" w:rsidRDefault="00E9110F" w:rsidP="00E9110F">
      <w:pPr>
        <w:jc w:val="both"/>
        <w:rPr>
          <w:rFonts w:ascii="Arial" w:hAnsi="Arial" w:cs="Arial"/>
        </w:rPr>
      </w:pPr>
      <w:r w:rsidRPr="00A81197">
        <w:rPr>
          <w:rFonts w:ascii="Arial" w:hAnsi="Arial" w:cs="Arial"/>
        </w:rPr>
        <w:t>Pri razsvetljavi morajo biti upoštevane zahteve EN 15153 in tudi zahteve drugih železniških uprav, kjer bodo garniture vozile.</w:t>
      </w:r>
    </w:p>
    <w:p w14:paraId="3244CAB3" w14:textId="77777777" w:rsidR="00AA34B1" w:rsidRPr="00A81197" w:rsidRDefault="00AA34B1" w:rsidP="00AA34B1">
      <w:pPr>
        <w:jc w:val="both"/>
        <w:rPr>
          <w:rFonts w:ascii="Arial" w:hAnsi="Arial" w:cs="Arial"/>
        </w:rPr>
      </w:pPr>
      <w:r w:rsidRPr="00A81197">
        <w:rPr>
          <w:rFonts w:ascii="Arial" w:hAnsi="Arial" w:cs="Arial"/>
        </w:rPr>
        <w:t>Vsa razsvetljava, ki ni LED izvedbe, mora biti napajana preko DC/D</w:t>
      </w:r>
      <w:r w:rsidR="00311DAB" w:rsidRPr="00A81197">
        <w:rPr>
          <w:rFonts w:ascii="Arial" w:hAnsi="Arial" w:cs="Arial"/>
        </w:rPr>
        <w:t>C pretvornikov</w:t>
      </w:r>
      <w:r w:rsidRPr="00A81197">
        <w:rPr>
          <w:rFonts w:ascii="Arial" w:hAnsi="Arial" w:cs="Arial"/>
        </w:rPr>
        <w:t>.</w:t>
      </w:r>
    </w:p>
    <w:p w14:paraId="1420F22C" w14:textId="77777777" w:rsidR="00B51B7D" w:rsidRPr="00A81197" w:rsidRDefault="00B51B7D" w:rsidP="00722F40">
      <w:pPr>
        <w:rPr>
          <w:rFonts w:ascii="Arial" w:hAnsi="Arial" w:cs="Arial"/>
        </w:rPr>
      </w:pPr>
    </w:p>
    <w:p w14:paraId="4EF73DDA" w14:textId="0ABCBB78" w:rsidR="00722F40" w:rsidRPr="00A81197" w:rsidRDefault="006B62A0" w:rsidP="00F2468F">
      <w:pPr>
        <w:pStyle w:val="Naslov3"/>
        <w:numPr>
          <w:ilvl w:val="0"/>
          <w:numId w:val="0"/>
        </w:numPr>
        <w:rPr>
          <w:rFonts w:ascii="Arial" w:hAnsi="Arial" w:cs="Arial"/>
          <w:color w:val="auto"/>
          <w:sz w:val="20"/>
        </w:rPr>
      </w:pPr>
      <w:bookmarkStart w:id="45" w:name="_Toc109119727"/>
      <w:r w:rsidRPr="00A81197">
        <w:rPr>
          <w:rFonts w:ascii="Arial" w:hAnsi="Arial" w:cs="Arial"/>
          <w:color w:val="auto"/>
          <w:sz w:val="20"/>
        </w:rPr>
        <w:t>C</w:t>
      </w:r>
      <w:r w:rsidR="00E263DC" w:rsidRPr="00A81197">
        <w:rPr>
          <w:rFonts w:ascii="Arial" w:hAnsi="Arial" w:cs="Arial"/>
          <w:color w:val="auto"/>
          <w:sz w:val="20"/>
        </w:rPr>
        <w:t>8</w:t>
      </w:r>
      <w:r w:rsidR="00722F40" w:rsidRPr="00A81197">
        <w:rPr>
          <w:rFonts w:ascii="Arial" w:hAnsi="Arial" w:cs="Arial"/>
          <w:color w:val="auto"/>
          <w:sz w:val="20"/>
        </w:rPr>
        <w:t>.6.</w:t>
      </w:r>
      <w:r w:rsidR="00722F40" w:rsidRPr="00A81197">
        <w:rPr>
          <w:rFonts w:ascii="Arial" w:hAnsi="Arial" w:cs="Arial"/>
          <w:color w:val="auto"/>
          <w:sz w:val="20"/>
        </w:rPr>
        <w:tab/>
        <w:t>Notranja razsvetljava</w:t>
      </w:r>
      <w:bookmarkEnd w:id="45"/>
    </w:p>
    <w:p w14:paraId="7E0CB30D" w14:textId="77777777" w:rsidR="00722F40" w:rsidRPr="00A81197" w:rsidRDefault="00722F40" w:rsidP="00722F40">
      <w:pPr>
        <w:rPr>
          <w:rFonts w:ascii="Arial" w:hAnsi="Arial" w:cs="Arial"/>
          <w:i/>
        </w:rPr>
      </w:pPr>
    </w:p>
    <w:p w14:paraId="483DF847" w14:textId="78AC6908" w:rsidR="00385BE7" w:rsidRPr="00452FBD" w:rsidRDefault="00385BE7" w:rsidP="00385BE7">
      <w:pPr>
        <w:jc w:val="both"/>
        <w:rPr>
          <w:rFonts w:ascii="Arial" w:hAnsi="Arial" w:cs="Arial"/>
          <w:color w:val="FF0000"/>
        </w:rPr>
      </w:pPr>
      <w:r w:rsidRPr="00A81197">
        <w:rPr>
          <w:rFonts w:ascii="Arial" w:hAnsi="Arial" w:cs="Arial"/>
        </w:rPr>
        <w:t xml:space="preserve">Razsvetljava v potniških oddelkih in na vstopnih ploščadih mora biti LED izvedbe ter mora ustrezati UIC </w:t>
      </w:r>
      <w:r w:rsidR="007A5974" w:rsidRPr="00A81197">
        <w:rPr>
          <w:rFonts w:ascii="Arial" w:hAnsi="Arial" w:cs="Arial"/>
        </w:rPr>
        <w:t>oziroma EN predpisom</w:t>
      </w:r>
      <w:r w:rsidRPr="00A81197">
        <w:rPr>
          <w:rFonts w:ascii="Arial" w:hAnsi="Arial" w:cs="Arial"/>
        </w:rPr>
        <w:t xml:space="preserve">. Sedeži 1. razreda morajo imeti dodatne luči za branje, ki ne povzročajo bleščanja sopotnikom. </w:t>
      </w:r>
      <w:r w:rsidR="00452FBD">
        <w:rPr>
          <w:rFonts w:ascii="Arial" w:hAnsi="Arial" w:cs="Arial"/>
          <w:color w:val="FF0000"/>
        </w:rPr>
        <w:t xml:space="preserve">Dopustna je izvedba luči </w:t>
      </w:r>
      <w:r w:rsidR="00452FBD" w:rsidRPr="00452FBD">
        <w:rPr>
          <w:rFonts w:ascii="Helvetica" w:hAnsi="Helvetica"/>
          <w:color w:val="FF0000"/>
          <w:sz w:val="18"/>
          <w:szCs w:val="18"/>
          <w:shd w:val="clear" w:color="auto" w:fill="FFFFFF"/>
        </w:rPr>
        <w:t>za branje brez funkcije preprečitve bleščanja za sopotnike</w:t>
      </w:r>
      <w:r w:rsidR="00452FBD">
        <w:rPr>
          <w:rFonts w:ascii="Helvetica" w:hAnsi="Helvetica"/>
          <w:color w:val="FF0000"/>
          <w:sz w:val="18"/>
          <w:szCs w:val="18"/>
          <w:shd w:val="clear" w:color="auto" w:fill="FFFFFF"/>
        </w:rPr>
        <w:t>,</w:t>
      </w:r>
      <w:r w:rsidR="00452FBD" w:rsidRPr="00452FBD">
        <w:rPr>
          <w:rFonts w:ascii="Helvetica" w:hAnsi="Helvetica"/>
          <w:color w:val="FF0000"/>
          <w:sz w:val="18"/>
          <w:szCs w:val="18"/>
        </w:rPr>
        <w:t xml:space="preserve"> </w:t>
      </w:r>
      <w:r w:rsidR="00452FBD">
        <w:rPr>
          <w:rFonts w:ascii="Helvetica" w:hAnsi="Helvetica"/>
          <w:color w:val="FF0000"/>
          <w:sz w:val="18"/>
          <w:szCs w:val="18"/>
        </w:rPr>
        <w:t>vendar mora biti montaža luči izvedena tako, da ni moteča za sopotnike.</w:t>
      </w:r>
    </w:p>
    <w:p w14:paraId="3AC4AF13" w14:textId="77777777" w:rsidR="00452FBD" w:rsidRDefault="00452FBD" w:rsidP="00385BE7">
      <w:pPr>
        <w:jc w:val="both"/>
        <w:rPr>
          <w:rFonts w:ascii="Arial" w:hAnsi="Arial" w:cs="Arial"/>
        </w:rPr>
      </w:pPr>
    </w:p>
    <w:p w14:paraId="0C6A8DB1" w14:textId="2C9066CE" w:rsidR="00385BE7" w:rsidRPr="00A81197" w:rsidRDefault="00385BE7" w:rsidP="00385BE7">
      <w:pPr>
        <w:jc w:val="both"/>
        <w:rPr>
          <w:rFonts w:ascii="Arial" w:hAnsi="Arial" w:cs="Arial"/>
        </w:rPr>
      </w:pPr>
      <w:r w:rsidRPr="00A81197">
        <w:rPr>
          <w:rFonts w:ascii="Arial" w:hAnsi="Arial" w:cs="Arial"/>
        </w:rPr>
        <w:t>Zaradi varčevanja z energijo se je potrebno odreči posebnim svetlobnim učinkom z majhnim energetskim izkoristkom.</w:t>
      </w:r>
    </w:p>
    <w:p w14:paraId="2A9CCD77" w14:textId="224B994C" w:rsidR="00672D3F" w:rsidRDefault="00672D3F" w:rsidP="00385BE7">
      <w:pPr>
        <w:jc w:val="both"/>
        <w:rPr>
          <w:rFonts w:ascii="Arial" w:hAnsi="Arial" w:cs="Arial"/>
          <w:b/>
        </w:rPr>
      </w:pPr>
    </w:p>
    <w:p w14:paraId="1410CC80" w14:textId="1BAF9BB5" w:rsidR="00672D3F" w:rsidRPr="00A81197" w:rsidRDefault="00672D3F" w:rsidP="00182B14">
      <w:pPr>
        <w:pStyle w:val="Naslov3"/>
        <w:numPr>
          <w:ilvl w:val="0"/>
          <w:numId w:val="0"/>
        </w:numPr>
        <w:rPr>
          <w:rFonts w:ascii="Arial" w:hAnsi="Arial" w:cs="Arial"/>
          <w:color w:val="auto"/>
          <w:sz w:val="20"/>
        </w:rPr>
      </w:pPr>
      <w:bookmarkStart w:id="46" w:name="_Toc109119728"/>
      <w:r w:rsidRPr="00A81197">
        <w:rPr>
          <w:rFonts w:ascii="Arial" w:hAnsi="Arial" w:cs="Arial"/>
          <w:color w:val="auto"/>
          <w:sz w:val="20"/>
        </w:rPr>
        <w:t>C8.7.   Podatkovna povezljivost vlaka z zalednim sistemom SŽ</w:t>
      </w:r>
      <w:bookmarkEnd w:id="46"/>
    </w:p>
    <w:p w14:paraId="638218F3" w14:textId="77777777" w:rsidR="00672D3F" w:rsidRPr="00A81197" w:rsidRDefault="00672D3F" w:rsidP="00672D3F">
      <w:pPr>
        <w:jc w:val="both"/>
        <w:rPr>
          <w:rFonts w:ascii="Arial" w:hAnsi="Arial" w:cs="Arial"/>
          <w:b/>
          <w:bCs/>
          <w:color w:val="FF0000"/>
        </w:rPr>
      </w:pPr>
    </w:p>
    <w:p w14:paraId="1857F6CD" w14:textId="58B406F5" w:rsidR="006B62A0" w:rsidRPr="00A81197" w:rsidRDefault="006B62A0" w:rsidP="006B62A0">
      <w:pPr>
        <w:contextualSpacing/>
        <w:jc w:val="both"/>
        <w:rPr>
          <w:rFonts w:ascii="Arial" w:hAnsi="Arial" w:cs="Arial"/>
        </w:rPr>
      </w:pPr>
      <w:r w:rsidRPr="00A81197">
        <w:rPr>
          <w:rFonts w:ascii="Arial" w:hAnsi="Arial" w:cs="Arial"/>
        </w:rPr>
        <w:t xml:space="preserve">Dobava, namestitev in konfiguracija opreme za vzpostavitev celovitega komunikacijskega sistema za dostop do internetnih storitev </w:t>
      </w:r>
      <w:proofErr w:type="gramStart"/>
      <w:r w:rsidRPr="00A81197">
        <w:rPr>
          <w:rFonts w:ascii="Arial" w:hAnsi="Arial" w:cs="Arial"/>
        </w:rPr>
        <w:t>na  novih</w:t>
      </w:r>
      <w:proofErr w:type="gramEnd"/>
      <w:r w:rsidRPr="00A81197">
        <w:rPr>
          <w:rFonts w:ascii="Arial" w:hAnsi="Arial" w:cs="Arial"/>
        </w:rPr>
        <w:t xml:space="preserve"> potniških vlakih ter popolno  integracijo v obstoječo rešitev podatkovne povezljivosti, ki jo je SŽ </w:t>
      </w:r>
      <w:r w:rsidR="00C0149C" w:rsidRPr="00A81197">
        <w:rPr>
          <w:rFonts w:ascii="Arial" w:hAnsi="Arial" w:cs="Arial"/>
        </w:rPr>
        <w:t xml:space="preserve">Potniški promet že </w:t>
      </w:r>
      <w:r w:rsidRPr="00A81197">
        <w:rPr>
          <w:rFonts w:ascii="Arial" w:hAnsi="Arial" w:cs="Arial"/>
        </w:rPr>
        <w:t xml:space="preserve">vzpostavil </w:t>
      </w:r>
      <w:r w:rsidR="00C0149C" w:rsidRPr="00A81197">
        <w:rPr>
          <w:rFonts w:ascii="Arial" w:hAnsi="Arial" w:cs="Arial"/>
        </w:rPr>
        <w:t>na obstoječih voznih sredstvih</w:t>
      </w:r>
      <w:r w:rsidRPr="00A81197">
        <w:rPr>
          <w:rFonts w:ascii="Arial" w:hAnsi="Arial" w:cs="Arial"/>
        </w:rPr>
        <w:t>.</w:t>
      </w:r>
    </w:p>
    <w:p w14:paraId="01A3D389" w14:textId="77777777" w:rsidR="006B62A0" w:rsidRPr="000A17A7" w:rsidRDefault="006B62A0" w:rsidP="006B62A0">
      <w:pPr>
        <w:contextualSpacing/>
        <w:jc w:val="both"/>
        <w:rPr>
          <w:rFonts w:ascii="Arial" w:hAnsi="Arial" w:cs="Arial"/>
          <w:strike/>
          <w:color w:val="FF0000"/>
        </w:rPr>
      </w:pPr>
      <w:r w:rsidRPr="00A81197">
        <w:rPr>
          <w:rFonts w:ascii="Arial" w:hAnsi="Arial" w:cs="Arial"/>
        </w:rPr>
        <w:t xml:space="preserve">Naročnik </w:t>
      </w:r>
      <w:r w:rsidRPr="000A17A7">
        <w:rPr>
          <w:rFonts w:ascii="Arial" w:hAnsi="Arial" w:cs="Arial"/>
          <w:strike/>
          <w:color w:val="FF0000"/>
        </w:rPr>
        <w:t>si pridružuje pravico, da lahko</w:t>
      </w:r>
      <w:r w:rsidRPr="000A17A7">
        <w:rPr>
          <w:rFonts w:ascii="Arial" w:hAnsi="Arial" w:cs="Arial"/>
          <w:color w:val="FF0000"/>
        </w:rPr>
        <w:t xml:space="preserve"> </w:t>
      </w:r>
      <w:r w:rsidRPr="00A81197">
        <w:rPr>
          <w:rFonts w:ascii="Arial" w:hAnsi="Arial" w:cs="Arial"/>
        </w:rPr>
        <w:t>zahteva od ponudnika vso potrebno dokumentacijo iz katere bo naročniku razvidno, da bo ponujena rešitev ustrezno integrirana v obstoječo rešitev</w:t>
      </w:r>
      <w:r w:rsidRPr="000A17A7">
        <w:rPr>
          <w:rFonts w:ascii="Arial" w:hAnsi="Arial" w:cs="Arial"/>
          <w:strike/>
          <w:color w:val="FF0000"/>
        </w:rPr>
        <w:t>. Naročnik si pridružuje pravico, da bo zavrnil ponujeno rešitev, če ta po strokovnem mnenju naročnika ne ustreza konceptu rešitve implementiranem že na ostali vlakih v njegovi lasti in bi v nadaljevanju lahko naročniku povzročila dodatno finančno obremenitev.</w:t>
      </w:r>
    </w:p>
    <w:p w14:paraId="04F6D46D" w14:textId="77777777" w:rsidR="006B62A0" w:rsidRPr="00A81197" w:rsidRDefault="006B62A0" w:rsidP="006B62A0">
      <w:pPr>
        <w:contextualSpacing/>
        <w:jc w:val="both"/>
        <w:rPr>
          <w:rFonts w:ascii="Arial" w:hAnsi="Arial" w:cs="Arial"/>
          <w:b/>
          <w:bCs/>
        </w:rPr>
      </w:pPr>
    </w:p>
    <w:p w14:paraId="0C40046D" w14:textId="363FB74C" w:rsidR="006B62A0" w:rsidRPr="00A81197" w:rsidRDefault="000F2106" w:rsidP="006B62A0">
      <w:pPr>
        <w:contextualSpacing/>
        <w:jc w:val="both"/>
        <w:rPr>
          <w:rFonts w:ascii="Arial" w:hAnsi="Arial" w:cs="Arial"/>
          <w:b/>
          <w:bCs/>
          <w:i/>
        </w:rPr>
      </w:pPr>
      <w:r w:rsidRPr="00A81197">
        <w:rPr>
          <w:rFonts w:ascii="Arial" w:hAnsi="Arial" w:cs="Arial"/>
          <w:b/>
          <w:bCs/>
          <w:i/>
        </w:rPr>
        <w:t>C8.7.1.</w:t>
      </w:r>
      <w:r w:rsidRPr="00A81197">
        <w:rPr>
          <w:rFonts w:ascii="Arial" w:hAnsi="Arial" w:cs="Arial"/>
          <w:b/>
          <w:bCs/>
          <w:i/>
        </w:rPr>
        <w:tab/>
      </w:r>
      <w:r w:rsidR="006B62A0" w:rsidRPr="00A81197">
        <w:rPr>
          <w:rFonts w:ascii="Arial" w:hAnsi="Arial" w:cs="Arial"/>
          <w:b/>
          <w:bCs/>
          <w:i/>
        </w:rPr>
        <w:t>Pogoji, načini, zahteve v povezavi z integracijo v obstoječo rešitev</w:t>
      </w:r>
    </w:p>
    <w:p w14:paraId="4CFC4E86" w14:textId="77777777" w:rsidR="00CF7251" w:rsidRPr="00A81197" w:rsidRDefault="00CF7251" w:rsidP="006B62A0">
      <w:pPr>
        <w:contextualSpacing/>
        <w:jc w:val="both"/>
        <w:rPr>
          <w:rFonts w:ascii="Arial" w:hAnsi="Arial" w:cs="Arial"/>
          <w:b/>
          <w:bCs/>
          <w:i/>
        </w:rPr>
      </w:pPr>
    </w:p>
    <w:p w14:paraId="0EF66E03" w14:textId="75262F46" w:rsidR="006B62A0" w:rsidRPr="00A81197" w:rsidRDefault="006B62A0" w:rsidP="006B62A0">
      <w:pPr>
        <w:jc w:val="both"/>
        <w:rPr>
          <w:rFonts w:ascii="Arial" w:hAnsi="Arial" w:cs="Arial"/>
        </w:rPr>
      </w:pPr>
      <w:r w:rsidRPr="00A81197">
        <w:rPr>
          <w:rFonts w:ascii="Arial" w:hAnsi="Arial" w:cs="Arial"/>
        </w:rPr>
        <w:t xml:space="preserve">Zahteva se dobava, namestitev in certifikacija vse potrebne strojne in programske opreme, ki jo je potrebno zagotoviti za delovanje ponujene rešitve skladne z že delujočo rešitvijo, ki jo je SŽ </w:t>
      </w:r>
      <w:r w:rsidR="00C0149C" w:rsidRPr="00A81197">
        <w:rPr>
          <w:rFonts w:ascii="Arial" w:hAnsi="Arial" w:cs="Arial"/>
        </w:rPr>
        <w:t xml:space="preserve">Potniški promet že </w:t>
      </w:r>
      <w:r w:rsidRPr="00A81197">
        <w:rPr>
          <w:rFonts w:ascii="Arial" w:hAnsi="Arial" w:cs="Arial"/>
        </w:rPr>
        <w:t xml:space="preserve">vzpostavil na </w:t>
      </w:r>
      <w:r w:rsidR="00C0149C" w:rsidRPr="00A81197">
        <w:rPr>
          <w:rFonts w:ascii="Arial" w:hAnsi="Arial" w:cs="Arial"/>
        </w:rPr>
        <w:t>obstoječih voznih sredstvih</w:t>
      </w:r>
      <w:r w:rsidRPr="00A81197">
        <w:rPr>
          <w:rFonts w:ascii="Arial" w:hAnsi="Arial" w:cs="Arial"/>
        </w:rPr>
        <w:t>. Naročnik bo izbranemu ponudniku preko predstavitvenega sestanka in posredovane dokumentacije predstavil delovanje že implementirane rešitve in podal zahteve za integracijo</w:t>
      </w:r>
      <w:r w:rsidR="00C0149C" w:rsidRPr="00A81197">
        <w:rPr>
          <w:rFonts w:ascii="Arial" w:hAnsi="Arial" w:cs="Arial"/>
        </w:rPr>
        <w:t>.</w:t>
      </w:r>
    </w:p>
    <w:p w14:paraId="1EE71F95" w14:textId="77777777" w:rsidR="006B62A0" w:rsidRPr="00A81197" w:rsidRDefault="006B62A0" w:rsidP="006B62A0">
      <w:pPr>
        <w:jc w:val="both"/>
        <w:rPr>
          <w:rFonts w:ascii="Arial" w:hAnsi="Arial" w:cs="Arial"/>
          <w:noProof/>
        </w:rPr>
      </w:pPr>
    </w:p>
    <w:p w14:paraId="23B36B25" w14:textId="77777777" w:rsidR="006B62A0" w:rsidRPr="00A81197" w:rsidRDefault="006B62A0" w:rsidP="006B62A0">
      <w:pPr>
        <w:jc w:val="both"/>
        <w:rPr>
          <w:rFonts w:ascii="Arial" w:hAnsi="Arial" w:cs="Arial"/>
          <w:noProof/>
        </w:rPr>
      </w:pPr>
      <w:r w:rsidRPr="00A81197">
        <w:rPr>
          <w:rFonts w:ascii="Arial" w:hAnsi="Arial" w:cs="Arial"/>
          <w:noProof/>
        </w:rPr>
        <w:t>Obseg:</w:t>
      </w:r>
    </w:p>
    <w:p w14:paraId="35222DCE"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Dobavo zahtevane opreme za vlake z vsemi potrebnimi strojnimi in programskimi licencami;</w:t>
      </w:r>
    </w:p>
    <w:p w14:paraId="7B43F69F"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Namestitev opreme in konfiguracijo aktivne opreme;</w:t>
      </w:r>
    </w:p>
    <w:p w14:paraId="6F1AD440" w14:textId="0D7BBED9"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Izobraževanje osebja naročnika;</w:t>
      </w:r>
    </w:p>
    <w:p w14:paraId="7F9CED90"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Dobavo zahtevane opreme za sistem PIS z vsemi potrebnimi strojnimi in programskimi licencami;</w:t>
      </w:r>
    </w:p>
    <w:p w14:paraId="42529EFB"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Namestitev in konfiguracijo aktivne opreme za sistem PIS;</w:t>
      </w:r>
    </w:p>
    <w:p w14:paraId="76A9CBC9"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lastRenderedPageBreak/>
        <w:t>Konfiguriranje nove aktivne komunikacijske opreme v obstoječi nadzorni sistem Nagios.</w:t>
      </w:r>
    </w:p>
    <w:p w14:paraId="6AFBDE98" w14:textId="77777777" w:rsidR="006B62A0" w:rsidRPr="00A81197" w:rsidRDefault="006B62A0" w:rsidP="006B62A0">
      <w:pPr>
        <w:jc w:val="both"/>
        <w:rPr>
          <w:rFonts w:ascii="Arial" w:hAnsi="Arial" w:cs="Arial"/>
        </w:rPr>
      </w:pPr>
    </w:p>
    <w:p w14:paraId="368AFAAB" w14:textId="77777777" w:rsidR="006B62A0" w:rsidRPr="00A81197" w:rsidRDefault="006B62A0" w:rsidP="006B62A0">
      <w:pPr>
        <w:jc w:val="both"/>
        <w:rPr>
          <w:rFonts w:ascii="Arial" w:eastAsia="Calibri" w:hAnsi="Arial" w:cs="Arial"/>
          <w:b/>
          <w:i/>
          <w:lang w:eastAsia="en-US"/>
        </w:rPr>
      </w:pPr>
    </w:p>
    <w:p w14:paraId="1F062E3E" w14:textId="77777777" w:rsidR="006B62A0" w:rsidRPr="00A81197" w:rsidRDefault="006B62A0" w:rsidP="006B62A0">
      <w:pPr>
        <w:jc w:val="both"/>
        <w:rPr>
          <w:rFonts w:ascii="Arial" w:eastAsia="Calibri" w:hAnsi="Arial" w:cs="Arial"/>
          <w:b/>
          <w:i/>
          <w:lang w:eastAsia="en-US"/>
        </w:rPr>
      </w:pPr>
    </w:p>
    <w:p w14:paraId="5B9761BB" w14:textId="1E3B5B38" w:rsidR="006B62A0" w:rsidRPr="00A81197" w:rsidRDefault="000F2106" w:rsidP="006B62A0">
      <w:pPr>
        <w:jc w:val="both"/>
        <w:rPr>
          <w:rFonts w:ascii="Arial" w:eastAsia="Calibri" w:hAnsi="Arial" w:cs="Arial"/>
          <w:b/>
          <w:i/>
          <w:lang w:eastAsia="en-US"/>
        </w:rPr>
      </w:pPr>
      <w:r w:rsidRPr="00A81197">
        <w:rPr>
          <w:rFonts w:ascii="Arial" w:eastAsia="Calibri" w:hAnsi="Arial" w:cs="Arial"/>
          <w:b/>
          <w:i/>
          <w:lang w:eastAsia="en-US"/>
        </w:rPr>
        <w:t>C8.7.2.</w:t>
      </w:r>
      <w:r w:rsidRPr="00A81197">
        <w:rPr>
          <w:rFonts w:ascii="Arial" w:eastAsia="Calibri" w:hAnsi="Arial" w:cs="Arial"/>
          <w:b/>
          <w:i/>
          <w:lang w:eastAsia="en-US"/>
        </w:rPr>
        <w:tab/>
      </w:r>
      <w:r w:rsidR="006B62A0" w:rsidRPr="00A81197">
        <w:rPr>
          <w:rFonts w:ascii="Arial" w:eastAsia="Calibri" w:hAnsi="Arial" w:cs="Arial"/>
          <w:b/>
          <w:i/>
          <w:lang w:eastAsia="en-US"/>
        </w:rPr>
        <w:t>Zahteve za opremo</w:t>
      </w:r>
    </w:p>
    <w:p w14:paraId="77C9E4EA" w14:textId="77777777" w:rsidR="006B62A0" w:rsidRPr="00A81197" w:rsidRDefault="006B62A0" w:rsidP="006B62A0">
      <w:pPr>
        <w:jc w:val="both"/>
        <w:rPr>
          <w:rFonts w:ascii="Arial" w:eastAsia="Calibri" w:hAnsi="Arial" w:cs="Arial"/>
          <w:b/>
          <w:i/>
          <w:caps/>
          <w:lang w:eastAsia="en-US"/>
        </w:rPr>
      </w:pPr>
    </w:p>
    <w:p w14:paraId="598D2E28" w14:textId="77777777" w:rsidR="006B62A0" w:rsidRPr="00A81197" w:rsidRDefault="006B62A0" w:rsidP="006B62A0">
      <w:pPr>
        <w:jc w:val="both"/>
        <w:rPr>
          <w:rFonts w:ascii="Arial" w:hAnsi="Arial" w:cs="Arial"/>
          <w:noProof/>
        </w:rPr>
      </w:pPr>
      <w:r w:rsidRPr="00A81197">
        <w:rPr>
          <w:rFonts w:ascii="Arial" w:hAnsi="Arial" w:cs="Arial"/>
          <w:noProof/>
        </w:rPr>
        <w:t>Komunikacijska oprema bo morala biti vgrajena in kot celota integrirana skladno z zahtevami naročnika v obstoječi sistem podatkovnega omrežja SŽ za zagotavljanje podatkovne povezljvosti in ostalih storitev na obstoječih vlakovnih kompozicijah SŽ.</w:t>
      </w:r>
    </w:p>
    <w:p w14:paraId="18308B9A" w14:textId="77777777" w:rsidR="006B62A0" w:rsidRPr="00A81197" w:rsidRDefault="006B62A0" w:rsidP="006B62A0">
      <w:pPr>
        <w:jc w:val="both"/>
        <w:rPr>
          <w:rFonts w:ascii="Arial" w:hAnsi="Arial" w:cs="Arial"/>
          <w:noProof/>
        </w:rPr>
      </w:pPr>
      <w:r w:rsidRPr="00A81197">
        <w:rPr>
          <w:rFonts w:ascii="Arial" w:hAnsi="Arial" w:cs="Arial"/>
          <w:noProof/>
        </w:rPr>
        <w:t>Novo dobavljena oprema mora biti v celoti združljiva z obstoječo infrastrukturo. Vsa oprema mora biti upravljana iz podatkovnega centra SŽ, novo dobavljene dostopne točke morajo biti kompatibilne z obstoječim centralnim brezžičnim krmilnikom.</w:t>
      </w:r>
    </w:p>
    <w:p w14:paraId="196848F9" w14:textId="77777777" w:rsidR="006B62A0" w:rsidRPr="00A81197" w:rsidRDefault="006B62A0" w:rsidP="006B62A0">
      <w:pPr>
        <w:pStyle w:val="Brezrazmikov"/>
        <w:jc w:val="both"/>
        <w:rPr>
          <w:rFonts w:ascii="Arial" w:hAnsi="Arial" w:cs="Arial"/>
          <w:sz w:val="20"/>
          <w:szCs w:val="20"/>
        </w:rPr>
      </w:pPr>
      <w:r w:rsidRPr="00A81197">
        <w:rPr>
          <w:rFonts w:ascii="Arial" w:eastAsia="Times New Roman" w:hAnsi="Arial" w:cs="Arial"/>
          <w:sz w:val="20"/>
          <w:szCs w:val="20"/>
          <w:lang w:eastAsia="sl-SI"/>
        </w:rPr>
        <w:t>Ponudnik mora ponuditi rešitev kot celoto. Ponujena rešitev mora biti validirana s strani proizvajalca opreme. Ponudnik mora priložiti dokument, ki dokazuje izpolnjevanje tega pogoja. Ponujena oprema mora biti potrjena s strani proizvajalca opreme (certifikat o ustreznosti ponujene opreme za namestitev na vlak). Ponudnik mora v ponudbi priložiti s strani proizvajalca ponujene opreme potrjen dokument iz katerega je razvidno izpolnjevanje te zahteve.</w:t>
      </w:r>
    </w:p>
    <w:p w14:paraId="50C42A82" w14:textId="5F553624" w:rsidR="006B62A0" w:rsidRPr="00A81197" w:rsidRDefault="006B62A0" w:rsidP="006B62A0">
      <w:pPr>
        <w:jc w:val="both"/>
        <w:rPr>
          <w:rFonts w:ascii="Arial" w:hAnsi="Arial" w:cs="Arial"/>
          <w:noProof/>
        </w:rPr>
      </w:pPr>
      <w:r w:rsidRPr="00A81197">
        <w:rPr>
          <w:rFonts w:ascii="Arial" w:hAnsi="Arial" w:cs="Arial"/>
          <w:noProof/>
        </w:rPr>
        <w:t xml:space="preserve">Naročnik zahtevo utemeljuje na dejstvu, da ima </w:t>
      </w:r>
      <w:r w:rsidR="00AC5725" w:rsidRPr="00A81197">
        <w:rPr>
          <w:rFonts w:ascii="Arial" w:hAnsi="Arial" w:cs="Arial"/>
          <w:noProof/>
        </w:rPr>
        <w:t>upravljalec JŽI</w:t>
      </w:r>
      <w:r w:rsidRPr="00A81197">
        <w:rPr>
          <w:rFonts w:ascii="Arial" w:hAnsi="Arial" w:cs="Arial"/>
          <w:noProof/>
        </w:rPr>
        <w:t xml:space="preserve"> zaradi obsega oziroma deleža Cisco opreme v podatkovnem omrežju SŽ in JŽI (javna železniška infrastruktura) ustrezno usposobljen kader, ki obvladuje omrežja v smislu skrbništva/administriranja, vzdrževanja, nadzora ter gradnje in projektiranja. Kader je SŽ šolala pri partnerjih proizvajalca Cisco, ki so certificirani za izvajanje šolanj po programu proizvajalca.</w:t>
      </w:r>
    </w:p>
    <w:p w14:paraId="109FA3F5" w14:textId="630ADC77" w:rsidR="006B62A0" w:rsidRPr="00A81197" w:rsidRDefault="006B62A0" w:rsidP="006B62A0">
      <w:pPr>
        <w:jc w:val="both"/>
        <w:rPr>
          <w:rFonts w:ascii="Arial" w:hAnsi="Arial" w:cs="Arial"/>
          <w:noProof/>
        </w:rPr>
      </w:pPr>
      <w:r w:rsidRPr="00A81197">
        <w:rPr>
          <w:rFonts w:ascii="Arial" w:hAnsi="Arial" w:cs="Arial"/>
          <w:noProof/>
        </w:rPr>
        <w:t xml:space="preserve">Enotna oprema renomiranega proizvajalca z ustrezno globalno in lokalno podporo ter vodilnim svetovnim deležem na trgu telekomunikacij pomeni za naročnika ter </w:t>
      </w:r>
      <w:r w:rsidR="00AC5725" w:rsidRPr="00A81197">
        <w:rPr>
          <w:rFonts w:ascii="Arial" w:hAnsi="Arial" w:cs="Arial"/>
          <w:noProof/>
        </w:rPr>
        <w:t>upravljalca JŽI</w:t>
      </w:r>
      <w:r w:rsidRPr="00A81197">
        <w:rPr>
          <w:rFonts w:ascii="Arial" w:hAnsi="Arial" w:cs="Arial"/>
          <w:noProof/>
        </w:rPr>
        <w:t xml:space="preserve"> varno, zmogljivo in zanesljivo delovanje podatkovnega omrežja ter ustrezno podporo. To je pogoj za zagotavljanje informacijskih storitev za urejeno in varno odvijanje železniškega prometa. </w:t>
      </w:r>
    </w:p>
    <w:p w14:paraId="5D9959CE" w14:textId="77777777" w:rsidR="006B62A0" w:rsidRPr="00A81197" w:rsidRDefault="006B62A0" w:rsidP="006B62A0">
      <w:pPr>
        <w:jc w:val="both"/>
        <w:rPr>
          <w:rFonts w:ascii="Arial" w:hAnsi="Arial" w:cs="Arial"/>
        </w:rPr>
      </w:pPr>
    </w:p>
    <w:p w14:paraId="174E3FA7" w14:textId="77777777" w:rsidR="006B62A0" w:rsidRPr="00A81197" w:rsidRDefault="006B62A0" w:rsidP="00815DCE">
      <w:pPr>
        <w:spacing w:after="160" w:line="259" w:lineRule="auto"/>
        <w:rPr>
          <w:rFonts w:ascii="Arial" w:hAnsi="Arial" w:cs="Arial"/>
          <w:noProof/>
        </w:rPr>
      </w:pPr>
      <w:r w:rsidRPr="00A81197">
        <w:rPr>
          <w:rFonts w:ascii="Arial" w:hAnsi="Arial" w:cs="Arial"/>
          <w:noProof/>
        </w:rPr>
        <w:t>Obstoječa rešitev podatkovne povezljivosti  služi za zagotavljane sledečih storitev, ki so že vpeljane ali pa bodo vpeljane v prihodnosti:</w:t>
      </w:r>
    </w:p>
    <w:p w14:paraId="2FECB379"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Za potnike:</w:t>
      </w:r>
    </w:p>
    <w:p w14:paraId="26ADFF93"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Dostop na svetovni splet;</w:t>
      </w:r>
    </w:p>
    <w:p w14:paraId="7C328357"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Dostop do portala z vsebino;</w:t>
      </w:r>
    </w:p>
    <w:p w14:paraId="38E591BF"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Identifikacija potnikov;</w:t>
      </w:r>
    </w:p>
    <w:p w14:paraId="5A153104"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Povezava s profili socialnih omrežij;</w:t>
      </w:r>
    </w:p>
    <w:p w14:paraId="7A063E1E"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Komercialne, marketinške in zabavne vsebine;</w:t>
      </w:r>
    </w:p>
    <w:p w14:paraId="5C89F2AB"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Obvestila o vožnji, postajah, zamudah, dogodkih in druga obvestila;</w:t>
      </w:r>
    </w:p>
    <w:p w14:paraId="332F6802"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Plačilni promet;</w:t>
      </w:r>
    </w:p>
    <w:p w14:paraId="3CB5DF0E"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Druge storitve.</w:t>
      </w:r>
    </w:p>
    <w:p w14:paraId="283AFD1F" w14:textId="77777777" w:rsidR="006B62A0" w:rsidRPr="00A81197" w:rsidRDefault="006B62A0" w:rsidP="006B62A0">
      <w:pPr>
        <w:pStyle w:val="Odstavekseznama"/>
        <w:jc w:val="both"/>
        <w:rPr>
          <w:rFonts w:ascii="Arial" w:hAnsi="Arial" w:cs="Arial"/>
          <w:noProof/>
          <w:sz w:val="20"/>
          <w:szCs w:val="20"/>
        </w:rPr>
      </w:pPr>
    </w:p>
    <w:p w14:paraId="7A0D4A5A"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Za SŽ:</w:t>
      </w:r>
    </w:p>
    <w:p w14:paraId="6AEA5275"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Plačilni terminali;</w:t>
      </w:r>
    </w:p>
    <w:p w14:paraId="3A6A44C5"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Prenosne blagajne, »online« avtorizacija;</w:t>
      </w:r>
    </w:p>
    <w:p w14:paraId="19DD138F"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Štetje potnikov;</w:t>
      </w:r>
    </w:p>
    <w:p w14:paraId="51440E32"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Aplikacije »online« za osebje na vlaku;</w:t>
      </w:r>
    </w:p>
    <w:p w14:paraId="3AE16550"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Telemetrija;</w:t>
      </w:r>
    </w:p>
    <w:p w14:paraId="73F87D09"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Videonadzor vlaka;</w:t>
      </w:r>
    </w:p>
    <w:p w14:paraId="1EE1AD58" w14:textId="77777777" w:rsidR="006B62A0" w:rsidRPr="00A81197" w:rsidRDefault="006B62A0" w:rsidP="006B62A0">
      <w:pPr>
        <w:jc w:val="both"/>
        <w:rPr>
          <w:rFonts w:ascii="Arial" w:hAnsi="Arial" w:cs="Arial"/>
        </w:rPr>
      </w:pPr>
    </w:p>
    <w:p w14:paraId="52C3D22C" w14:textId="77777777" w:rsidR="006B62A0" w:rsidRPr="00A81197" w:rsidRDefault="006B62A0" w:rsidP="006B62A0">
      <w:pPr>
        <w:jc w:val="both"/>
        <w:rPr>
          <w:rFonts w:ascii="Arial" w:hAnsi="Arial" w:cs="Arial"/>
        </w:rPr>
      </w:pPr>
      <w:r w:rsidRPr="00A81197">
        <w:rPr>
          <w:rFonts w:ascii="Arial" w:hAnsi="Arial" w:cs="Arial"/>
        </w:rPr>
        <w:t>Na vlakih mora biti nameščena/vzpostavljena komunikacijska infrastruktura s spodaj naštetimi elementi in podanimi količinami na enoto:</w:t>
      </w:r>
    </w:p>
    <w:p w14:paraId="3D62CD95"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WiFi dostopne točke in antene za notranjo komunikacijo v vlaku (ena na člen/vagon);</w:t>
      </w:r>
    </w:p>
    <w:p w14:paraId="1275A0AD" w14:textId="185EBD50"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 xml:space="preserve">Osrednje komunikacijsko vozlišče na potniškem vlaku - usmerjevalnik/strežnik (en na </w:t>
      </w:r>
      <w:r w:rsidR="00CF7251" w:rsidRPr="00A81197">
        <w:rPr>
          <w:rFonts w:ascii="Arial" w:hAnsi="Arial" w:cs="Arial"/>
          <w:noProof/>
          <w:sz w:val="20"/>
          <w:szCs w:val="20"/>
        </w:rPr>
        <w:t>garnituro</w:t>
      </w:r>
      <w:r w:rsidRPr="00A81197">
        <w:rPr>
          <w:rFonts w:ascii="Arial" w:hAnsi="Arial" w:cs="Arial"/>
          <w:noProof/>
          <w:sz w:val="20"/>
          <w:szCs w:val="20"/>
        </w:rPr>
        <w:t>);</w:t>
      </w:r>
    </w:p>
    <w:p w14:paraId="45A1D4A1"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Frekvenčni filter, ki omogoča dostop do dveh ponudnikov storitev LTE;</w:t>
      </w:r>
    </w:p>
    <w:p w14:paraId="6C66FEC6" w14:textId="05915BCA"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 xml:space="preserve">Zunanja antena za zagotovitev podatkovne povezljivosti s ponudnikom mobilnih komunikacij – zunanja antena LTE/WiFi/GPS (ena na </w:t>
      </w:r>
      <w:r w:rsidR="00CF7251" w:rsidRPr="00A81197">
        <w:rPr>
          <w:rFonts w:ascii="Arial" w:hAnsi="Arial" w:cs="Arial"/>
          <w:noProof/>
          <w:sz w:val="20"/>
          <w:szCs w:val="20"/>
        </w:rPr>
        <w:t>garnituro</w:t>
      </w:r>
      <w:r w:rsidRPr="00A81197">
        <w:rPr>
          <w:rFonts w:ascii="Arial" w:hAnsi="Arial" w:cs="Arial"/>
          <w:noProof/>
          <w:sz w:val="20"/>
          <w:szCs w:val="20"/>
        </w:rPr>
        <w:t>).</w:t>
      </w:r>
    </w:p>
    <w:p w14:paraId="4648ED69" w14:textId="77777777" w:rsidR="006B62A0" w:rsidRPr="00A81197" w:rsidRDefault="006B62A0" w:rsidP="006B62A0">
      <w:pPr>
        <w:jc w:val="both"/>
        <w:rPr>
          <w:rFonts w:ascii="Arial" w:hAnsi="Arial" w:cs="Arial"/>
        </w:rPr>
      </w:pPr>
    </w:p>
    <w:p w14:paraId="76C8BC2B" w14:textId="77777777" w:rsidR="006B62A0" w:rsidRPr="00A81197" w:rsidRDefault="006B62A0" w:rsidP="006B62A0">
      <w:pPr>
        <w:jc w:val="both"/>
        <w:rPr>
          <w:rFonts w:ascii="Arial" w:hAnsi="Arial" w:cs="Arial"/>
        </w:rPr>
      </w:pPr>
      <w:r w:rsidRPr="00A81197">
        <w:rPr>
          <w:rFonts w:ascii="Arial" w:hAnsi="Arial" w:cs="Arial"/>
        </w:rPr>
        <w:t>Glede na samo funkcionalnost omrežje sestavljajo sledeči sklopi:</w:t>
      </w:r>
    </w:p>
    <w:p w14:paraId="0DE7B476"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lastRenderedPageBreak/>
        <w:t>Transportno omrežje:</w:t>
      </w:r>
    </w:p>
    <w:p w14:paraId="0D02C9A5"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LTE transportno omrežje;</w:t>
      </w:r>
    </w:p>
    <w:p w14:paraId="3EFE69F3"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Lokalno omrežje (LAN) in globalno omrežje (WAN) omrežje;</w:t>
      </w:r>
    </w:p>
    <w:p w14:paraId="41337328" w14:textId="77777777" w:rsidR="006B62A0" w:rsidRPr="00A81197" w:rsidRDefault="006B62A0" w:rsidP="006B62A0">
      <w:pPr>
        <w:numPr>
          <w:ilvl w:val="1"/>
          <w:numId w:val="18"/>
        </w:numPr>
        <w:overflowPunct/>
        <w:autoSpaceDE/>
        <w:autoSpaceDN/>
        <w:adjustRightInd/>
        <w:contextualSpacing/>
        <w:jc w:val="both"/>
        <w:textAlignment w:val="auto"/>
        <w:rPr>
          <w:rFonts w:ascii="Arial" w:hAnsi="Arial" w:cs="Arial"/>
        </w:rPr>
      </w:pPr>
      <w:r w:rsidRPr="00A81197">
        <w:rPr>
          <w:rFonts w:ascii="Arial" w:hAnsi="Arial" w:cs="Arial"/>
        </w:rPr>
        <w:t>V podatkovnih centrih SŽ;</w:t>
      </w:r>
    </w:p>
    <w:p w14:paraId="6DD5A43D" w14:textId="77777777" w:rsidR="006B62A0" w:rsidRPr="00A81197" w:rsidRDefault="006B62A0" w:rsidP="006B62A0">
      <w:pPr>
        <w:pStyle w:val="Odstavekseznama"/>
        <w:numPr>
          <w:ilvl w:val="0"/>
          <w:numId w:val="17"/>
        </w:numPr>
        <w:contextualSpacing/>
        <w:jc w:val="both"/>
        <w:rPr>
          <w:rFonts w:ascii="Arial" w:hAnsi="Arial" w:cs="Arial"/>
          <w:sz w:val="20"/>
          <w:szCs w:val="20"/>
        </w:rPr>
      </w:pPr>
      <w:r w:rsidRPr="00A81197">
        <w:rPr>
          <w:rFonts w:ascii="Arial" w:hAnsi="Arial" w:cs="Arial"/>
          <w:noProof/>
          <w:sz w:val="20"/>
          <w:szCs w:val="20"/>
        </w:rPr>
        <w:t>Sistem za avtentikacijo javnih uporabnikov in prehod v internet</w:t>
      </w:r>
    </w:p>
    <w:p w14:paraId="380AA8C7" w14:textId="77777777" w:rsidR="006B62A0" w:rsidRPr="00A81197" w:rsidRDefault="006B62A0" w:rsidP="006B62A0">
      <w:pPr>
        <w:jc w:val="both"/>
        <w:rPr>
          <w:rFonts w:ascii="Arial" w:hAnsi="Arial" w:cs="Arial"/>
        </w:rPr>
      </w:pPr>
    </w:p>
    <w:p w14:paraId="0BF9B46F" w14:textId="07CDC0C2" w:rsidR="006B62A0" w:rsidRPr="00A81197" w:rsidRDefault="006B62A0" w:rsidP="006B62A0">
      <w:pPr>
        <w:jc w:val="both"/>
        <w:rPr>
          <w:rFonts w:ascii="Arial" w:hAnsi="Arial" w:cs="Arial"/>
        </w:rPr>
      </w:pPr>
      <w:r w:rsidRPr="00A81197">
        <w:rPr>
          <w:rFonts w:ascii="Arial" w:hAnsi="Arial" w:cs="Arial"/>
        </w:rPr>
        <w:t xml:space="preserve">Osnovna funkcionalnost, ki jo novo omrežje zagotavlja, je IP povezljivost med vlakom (brezžični uporabniki) in fiksnim omrežjem (storitvijo) - hierarhija IP povezljivosti, kot </w:t>
      </w:r>
      <w:r w:rsidR="00D726BC" w:rsidRPr="00A81197">
        <w:rPr>
          <w:rFonts w:ascii="Arial" w:hAnsi="Arial" w:cs="Arial"/>
        </w:rPr>
        <w:t>je opisano v nadaljevanju</w:t>
      </w:r>
      <w:r w:rsidRPr="00A81197">
        <w:rPr>
          <w:rFonts w:ascii="Arial" w:hAnsi="Arial" w:cs="Arial"/>
        </w:rPr>
        <w:t>:</w:t>
      </w:r>
    </w:p>
    <w:p w14:paraId="058BCD83" w14:textId="77777777" w:rsidR="006B62A0" w:rsidRPr="00A81197" w:rsidRDefault="006B62A0" w:rsidP="006B62A0">
      <w:pPr>
        <w:jc w:val="both"/>
        <w:rPr>
          <w:rFonts w:ascii="Arial" w:hAnsi="Arial" w:cs="Arial"/>
          <w:noProof/>
        </w:rPr>
      </w:pPr>
    </w:p>
    <w:p w14:paraId="5F57BD21" w14:textId="77777777" w:rsidR="006B62A0" w:rsidRPr="00A81197" w:rsidRDefault="006B62A0" w:rsidP="006B62A0">
      <w:pPr>
        <w:jc w:val="both"/>
        <w:rPr>
          <w:rFonts w:ascii="Arial" w:hAnsi="Arial" w:cs="Arial"/>
        </w:rPr>
      </w:pPr>
      <w:r w:rsidRPr="00A81197">
        <w:rPr>
          <w:rFonts w:ascii="Arial" w:hAnsi="Arial" w:cs="Arial"/>
        </w:rPr>
        <w:t>Uporabniški promet poteka preko WiFi omrežja na vlaku, usmerjevalnika na vlaku in tunelske povezave do centralnega komunikacijskega vozlišča SŽ in preko požarne pregrade v internet. Dostop v omrežje SŽ za zaposlene je prav tako izveden preko požarne pregrade SŽ (FW) v osrednjem komunikacijskem vozlišču SŽ.</w:t>
      </w:r>
    </w:p>
    <w:p w14:paraId="278F8313" w14:textId="725F5B25" w:rsidR="00D726BC" w:rsidRPr="00A81197" w:rsidRDefault="006B62A0" w:rsidP="00182B14">
      <w:pPr>
        <w:jc w:val="both"/>
        <w:rPr>
          <w:rFonts w:ascii="Arial" w:hAnsi="Arial" w:cs="Arial"/>
        </w:rPr>
      </w:pPr>
      <w:r w:rsidRPr="00A81197">
        <w:rPr>
          <w:rFonts w:ascii="Arial" w:hAnsi="Arial" w:cs="Arial"/>
        </w:rPr>
        <w:t>Potniki in zaposleni na SŽ dostopajo preko ločenih brezžičnih omrežij (WLAN SSID)</w:t>
      </w:r>
      <w:r w:rsidRPr="00A81197">
        <w:rPr>
          <w:rFonts w:ascii="Arial" w:hAnsi="Arial" w:cs="Arial"/>
          <w:color w:val="FF0000"/>
        </w:rPr>
        <w:t xml:space="preserve"> </w:t>
      </w:r>
      <w:r w:rsidRPr="00A81197">
        <w:rPr>
          <w:rFonts w:ascii="Arial" w:hAnsi="Arial" w:cs="Arial"/>
        </w:rPr>
        <w:t>z različnimi tipi avtentikacije.</w:t>
      </w:r>
    </w:p>
    <w:p w14:paraId="6ECA873B" w14:textId="34E3F089" w:rsidR="00722F40" w:rsidRPr="00A81197" w:rsidRDefault="00CF7251" w:rsidP="000D2845">
      <w:pPr>
        <w:pStyle w:val="Naslov2"/>
        <w:numPr>
          <w:ilvl w:val="0"/>
          <w:numId w:val="0"/>
        </w:numPr>
        <w:rPr>
          <w:rFonts w:ascii="Arial" w:hAnsi="Arial" w:cs="Arial"/>
          <w:i/>
          <w:color w:val="auto"/>
          <w:sz w:val="20"/>
        </w:rPr>
      </w:pPr>
      <w:bookmarkStart w:id="47" w:name="_Toc109119729"/>
      <w:r w:rsidRPr="00A81197">
        <w:rPr>
          <w:rFonts w:ascii="Arial" w:hAnsi="Arial" w:cs="Arial"/>
          <w:i/>
          <w:color w:val="auto"/>
          <w:sz w:val="20"/>
        </w:rPr>
        <w:t>C9</w:t>
      </w:r>
      <w:r w:rsidR="00722F40" w:rsidRPr="00A81197">
        <w:rPr>
          <w:rFonts w:ascii="Arial" w:hAnsi="Arial" w:cs="Arial"/>
          <w:i/>
          <w:color w:val="auto"/>
          <w:sz w:val="20"/>
        </w:rPr>
        <w:t>.</w:t>
      </w:r>
      <w:r w:rsidR="00722F40" w:rsidRPr="00A81197">
        <w:rPr>
          <w:rFonts w:ascii="Arial" w:hAnsi="Arial" w:cs="Arial"/>
          <w:i/>
          <w:color w:val="auto"/>
          <w:sz w:val="20"/>
        </w:rPr>
        <w:tab/>
        <w:t>Varnostne naprave</w:t>
      </w:r>
      <w:bookmarkEnd w:id="47"/>
    </w:p>
    <w:p w14:paraId="6AB2CAA8" w14:textId="77777777" w:rsidR="00722F40" w:rsidRPr="00A81197" w:rsidRDefault="00722F40" w:rsidP="00722F40">
      <w:pPr>
        <w:rPr>
          <w:rFonts w:ascii="Arial" w:hAnsi="Arial" w:cs="Arial"/>
        </w:rPr>
      </w:pPr>
    </w:p>
    <w:p w14:paraId="68158258" w14:textId="21452299" w:rsidR="00722F40" w:rsidRPr="00A81197" w:rsidRDefault="00CF7251" w:rsidP="00F2468F">
      <w:pPr>
        <w:pStyle w:val="Naslov3"/>
        <w:numPr>
          <w:ilvl w:val="0"/>
          <w:numId w:val="0"/>
        </w:numPr>
        <w:rPr>
          <w:rFonts w:ascii="Arial" w:hAnsi="Arial" w:cs="Arial"/>
          <w:color w:val="auto"/>
          <w:sz w:val="20"/>
        </w:rPr>
      </w:pPr>
      <w:bookmarkStart w:id="48" w:name="_Toc109119730"/>
      <w:r w:rsidRPr="00A81197">
        <w:rPr>
          <w:rFonts w:ascii="Arial" w:hAnsi="Arial" w:cs="Arial"/>
          <w:color w:val="auto"/>
          <w:sz w:val="20"/>
        </w:rPr>
        <w:t>C</w:t>
      </w:r>
      <w:r w:rsidR="00722F40" w:rsidRPr="00A81197">
        <w:rPr>
          <w:rFonts w:ascii="Arial" w:hAnsi="Arial" w:cs="Arial"/>
          <w:color w:val="auto"/>
          <w:sz w:val="20"/>
        </w:rPr>
        <w:t>9.1</w:t>
      </w:r>
      <w:r w:rsidR="00722F40" w:rsidRPr="00A81197">
        <w:rPr>
          <w:rFonts w:ascii="Arial" w:hAnsi="Arial" w:cs="Arial"/>
          <w:color w:val="auto"/>
          <w:sz w:val="20"/>
        </w:rPr>
        <w:tab/>
        <w:t>Vlakovne varnostne naprave</w:t>
      </w:r>
      <w:bookmarkEnd w:id="48"/>
    </w:p>
    <w:p w14:paraId="1C3658B7" w14:textId="77777777" w:rsidR="00722F40" w:rsidRPr="00A81197" w:rsidRDefault="00722F40" w:rsidP="00722F40">
      <w:pPr>
        <w:jc w:val="both"/>
        <w:rPr>
          <w:rFonts w:ascii="Arial" w:hAnsi="Arial" w:cs="Arial"/>
          <w:i/>
        </w:rPr>
      </w:pPr>
    </w:p>
    <w:p w14:paraId="6BF629C9" w14:textId="77777777" w:rsidR="00EC0E19" w:rsidRPr="00A81197" w:rsidRDefault="00EC0E19" w:rsidP="00EC0E19">
      <w:pPr>
        <w:overflowPunct/>
        <w:autoSpaceDE/>
        <w:autoSpaceDN/>
        <w:adjustRightInd/>
        <w:jc w:val="both"/>
        <w:textAlignment w:val="auto"/>
        <w:rPr>
          <w:rFonts w:ascii="Arial" w:eastAsia="Calibri" w:hAnsi="Arial" w:cs="Arial"/>
          <w:strike/>
          <w:lang w:val="sl-SI"/>
        </w:rPr>
      </w:pPr>
      <w:r w:rsidRPr="00A81197">
        <w:rPr>
          <w:rFonts w:ascii="Arial" w:eastAsia="Calibri" w:hAnsi="Arial" w:cs="Arial"/>
          <w:lang w:val="sl-SI"/>
        </w:rPr>
        <w:t xml:space="preserve">Vgrajene morajo </w:t>
      </w:r>
      <w:r w:rsidR="00224DA3" w:rsidRPr="00A81197">
        <w:rPr>
          <w:rFonts w:ascii="Arial" w:eastAsia="Calibri" w:hAnsi="Arial" w:cs="Arial"/>
          <w:lang w:val="sl-SI"/>
        </w:rPr>
        <w:t xml:space="preserve">biti </w:t>
      </w:r>
      <w:r w:rsidRPr="00A81197">
        <w:rPr>
          <w:rFonts w:ascii="Arial" w:eastAsia="Calibri" w:hAnsi="Arial" w:cs="Arial"/>
          <w:lang w:val="sl-SI"/>
        </w:rPr>
        <w:t>varnostne naprave ETCS nivoja 2 z vmesnikom STM z vključno nacionalnimi varnostnimi napravami za vožnjo v državah za katere je zahtevano obratovalno dovoljenje.</w:t>
      </w:r>
    </w:p>
    <w:p w14:paraId="5DAE04E5" w14:textId="77777777" w:rsidR="00EC0E19" w:rsidRPr="00A81197" w:rsidRDefault="00EC0E19" w:rsidP="00EC0E19">
      <w:pPr>
        <w:overflowPunct/>
        <w:autoSpaceDE/>
        <w:autoSpaceDN/>
        <w:adjustRightInd/>
        <w:jc w:val="both"/>
        <w:textAlignment w:val="auto"/>
        <w:rPr>
          <w:rFonts w:ascii="Arial" w:eastAsia="Calibri" w:hAnsi="Arial" w:cs="Arial"/>
          <w:strike/>
          <w:lang w:val="sl-SI"/>
        </w:rPr>
      </w:pPr>
    </w:p>
    <w:p w14:paraId="77FEAF36"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 xml:space="preserve">Varnostna naprava mora biti kompatibilna z vgrajenimi balizami na progah JŽI SŽ in ostalih progah, kjer se bo pridobivalo obratovalno dovoljenje. </w:t>
      </w:r>
    </w:p>
    <w:p w14:paraId="0094ABA6"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6289AAB0"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Omogočen mora biti avtomatski preizkus ter diagnostika napak.</w:t>
      </w:r>
    </w:p>
    <w:p w14:paraId="5666024C"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2272F32E"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Vlakovne varnostne naprave morajo biti povezane s sistemom za registracijo in odčitavanje (JRU).</w:t>
      </w:r>
    </w:p>
    <w:p w14:paraId="2EE7EFD2"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12E82967" w14:textId="505B8DC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 xml:space="preserve">Vnos vseh podatkov potrebnih za delovanje naprave pri vožnji vlaka mora biti preko monitorja v </w:t>
      </w:r>
      <w:r w:rsidR="00EE48DD" w:rsidRPr="00A81197">
        <w:rPr>
          <w:rFonts w:ascii="Arial" w:eastAsia="Calibri" w:hAnsi="Arial" w:cs="Arial"/>
          <w:lang w:val="sl-SI"/>
        </w:rPr>
        <w:t xml:space="preserve">aktivni strojevodski </w:t>
      </w:r>
      <w:r w:rsidRPr="00A81197">
        <w:rPr>
          <w:rFonts w:ascii="Arial" w:eastAsia="Calibri" w:hAnsi="Arial" w:cs="Arial"/>
          <w:lang w:val="sl-SI"/>
        </w:rPr>
        <w:t>kabini.</w:t>
      </w:r>
    </w:p>
    <w:p w14:paraId="6F890D49"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77CFA48C" w14:textId="7324050A" w:rsidR="0046738A" w:rsidRPr="00A81197" w:rsidRDefault="00EC0E19" w:rsidP="0046738A">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Od ponudnika se zahteva certificiran delujoč on-board sistem ETCS nivo 2 (skladno s programsko različico Baseline 3, Set 2), ki mora biti testiran, certificiran in predani v obr</w:t>
      </w:r>
      <w:r w:rsidR="00E06B4A" w:rsidRPr="00A81197">
        <w:rPr>
          <w:rFonts w:ascii="Arial" w:eastAsia="Calibri" w:hAnsi="Arial" w:cs="Arial"/>
          <w:lang w:val="sl-SI"/>
        </w:rPr>
        <w:t xml:space="preserve">atovanje skupaj z dobavljenimi </w:t>
      </w:r>
      <w:r w:rsidR="00D96F8E" w:rsidRPr="00A81197">
        <w:rPr>
          <w:rFonts w:ascii="Arial" w:eastAsia="Calibri" w:hAnsi="Arial" w:cs="Arial"/>
          <w:lang w:val="sl-SI"/>
        </w:rPr>
        <w:t>motornimi garniturami</w:t>
      </w:r>
      <w:r w:rsidRPr="00A81197">
        <w:rPr>
          <w:rFonts w:ascii="Arial" w:eastAsia="Calibri" w:hAnsi="Arial" w:cs="Arial"/>
          <w:lang w:val="sl-SI"/>
        </w:rPr>
        <w:t>.</w:t>
      </w:r>
      <w:r w:rsidR="0046738A" w:rsidRPr="00A81197">
        <w:rPr>
          <w:rFonts w:ascii="Arial" w:eastAsia="Calibri" w:hAnsi="Arial" w:cs="Arial"/>
          <w:lang w:val="sl-SI"/>
        </w:rPr>
        <w:t xml:space="preserve"> Skladno s specifikacijami mora delovati na infrastrukturi opremljeni s programsko različico Baseline 2.3.0d in Baseline 3, Set 2 in biti testiran, certificiran in predan v obratovanje za vse proge v Sloveniji in Avstriji (</w:t>
      </w:r>
      <w:r w:rsidR="0046738A" w:rsidRPr="00A81197">
        <w:rPr>
          <w:rFonts w:ascii="Arial" w:hAnsi="Arial" w:cs="Arial"/>
          <w:lang w:val="sl-SI"/>
        </w:rPr>
        <w:t>Beljak/Villach, Celovec/Klagenfurt, Gradec/Graz in Pliberk/Bleiburg).</w:t>
      </w:r>
    </w:p>
    <w:p w14:paraId="73E898F3"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3D40997D"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 xml:space="preserve">Ponujena programska oprema in strojna oprema ne sme imeti časovno omejene licence uporabe, ki bi jo moral naročnik na določeno časovno obdobje obnavljati ali podaljševati. </w:t>
      </w:r>
    </w:p>
    <w:p w14:paraId="3F554207" w14:textId="77777777" w:rsidR="000C4AFB" w:rsidRPr="00A81197" w:rsidRDefault="00EC0E19" w:rsidP="000C4AFB">
      <w:pPr>
        <w:pStyle w:val="Telo"/>
        <w:spacing w:before="0"/>
        <w:rPr>
          <w:rFonts w:ascii="Arial" w:hAnsi="Arial" w:cs="Arial"/>
          <w:i w:val="0"/>
          <w:sz w:val="20"/>
        </w:rPr>
      </w:pPr>
      <w:r w:rsidRPr="00A81197">
        <w:rPr>
          <w:rFonts w:ascii="Arial" w:eastAsia="Calibri" w:hAnsi="Arial" w:cs="Arial"/>
          <w:sz w:val="20"/>
        </w:rPr>
        <w:t xml:space="preserve">Sistem ETCS mora omogočati kontinuiran prenos </w:t>
      </w:r>
      <w:r w:rsidR="00D37D93" w:rsidRPr="00A81197">
        <w:rPr>
          <w:rFonts w:ascii="Arial" w:eastAsia="Calibri" w:hAnsi="Arial" w:cs="Arial"/>
          <w:sz w:val="20"/>
        </w:rPr>
        <w:t xml:space="preserve">med </w:t>
      </w:r>
      <w:r w:rsidRPr="00A81197">
        <w:rPr>
          <w:rFonts w:ascii="Arial" w:eastAsia="Calibri" w:hAnsi="Arial" w:cs="Arial"/>
          <w:sz w:val="20"/>
        </w:rPr>
        <w:t>nivoji (0, STM, L1, L2,) brez ustavitve vlaka.</w:t>
      </w:r>
      <w:r w:rsidR="00FA00BF" w:rsidRPr="00A81197">
        <w:rPr>
          <w:rFonts w:ascii="Arial" w:eastAsia="Calibri" w:hAnsi="Arial" w:cs="Arial"/>
          <w:sz w:val="20"/>
        </w:rPr>
        <w:t xml:space="preserve"> </w:t>
      </w:r>
      <w:r w:rsidR="000C4AFB" w:rsidRPr="00A81197">
        <w:rPr>
          <w:rFonts w:ascii="Arial" w:hAnsi="Arial" w:cs="Arial"/>
          <w:i w:val="0"/>
          <w:sz w:val="20"/>
        </w:rPr>
        <w:t>Nameščena mora biti zadnja certificirana verzija programske nadgradnje za varnostno napravo v nasprotnem primeru mora dobavitelj izvesti nadgradnjo.</w:t>
      </w:r>
    </w:p>
    <w:p w14:paraId="44D2E3E7" w14:textId="77777777" w:rsidR="000C4AFB" w:rsidRPr="00A81197" w:rsidRDefault="000C4AFB" w:rsidP="000C4AFB">
      <w:pPr>
        <w:overflowPunct/>
        <w:autoSpaceDE/>
        <w:autoSpaceDN/>
        <w:adjustRightInd/>
        <w:jc w:val="both"/>
        <w:textAlignment w:val="auto"/>
        <w:rPr>
          <w:rFonts w:ascii="Arial" w:eastAsia="Calibri" w:hAnsi="Arial" w:cs="Arial"/>
          <w:lang w:val="sl-SI"/>
        </w:rPr>
      </w:pPr>
    </w:p>
    <w:p w14:paraId="697DFB31" w14:textId="77777777" w:rsidR="000C4AFB" w:rsidRPr="00A81197" w:rsidRDefault="000C4AFB" w:rsidP="000C4AFB">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Sistem mora imeti nameščene strojne komponente (HW) in programsko opremo (SW) za celovito delovanje sistema PZB 90 (Indusi) v povezavi z integriranim vmesnikom STM INDUSI onboard.</w:t>
      </w:r>
    </w:p>
    <w:p w14:paraId="211A84AF" w14:textId="77777777" w:rsidR="000C4AFB" w:rsidRPr="00A81197" w:rsidRDefault="000C4AFB" w:rsidP="000C4AFB">
      <w:pPr>
        <w:overflowPunct/>
        <w:autoSpaceDE/>
        <w:autoSpaceDN/>
        <w:adjustRightInd/>
        <w:jc w:val="both"/>
        <w:textAlignment w:val="auto"/>
        <w:rPr>
          <w:rFonts w:ascii="Arial" w:hAnsi="Arial" w:cs="Arial"/>
          <w:lang w:val="sl-SI"/>
        </w:rPr>
      </w:pPr>
      <w:r w:rsidRPr="00A81197">
        <w:rPr>
          <w:rFonts w:ascii="Arial" w:eastAsia="Calibri" w:hAnsi="Arial" w:cs="Arial"/>
          <w:lang w:val="sl-SI"/>
        </w:rPr>
        <w:t>Vmesnik za posluževanje sistema ETCS mora imeti integrirano tudi funkcionalnost vmesnika STM Indusi in se ne sme izvesti ločeno</w:t>
      </w:r>
      <w:r w:rsidRPr="00A81197">
        <w:rPr>
          <w:rFonts w:ascii="Arial" w:hAnsi="Arial" w:cs="Arial"/>
          <w:lang w:val="sl-SI"/>
        </w:rPr>
        <w:t xml:space="preserve">. </w:t>
      </w:r>
    </w:p>
    <w:p w14:paraId="1160E70C" w14:textId="77777777" w:rsidR="000C4AFB" w:rsidRPr="00A81197" w:rsidRDefault="000C4AFB" w:rsidP="000C4AFB">
      <w:pPr>
        <w:overflowPunct/>
        <w:autoSpaceDE/>
        <w:autoSpaceDN/>
        <w:adjustRightInd/>
        <w:jc w:val="both"/>
        <w:textAlignment w:val="auto"/>
        <w:rPr>
          <w:rFonts w:ascii="Arial" w:hAnsi="Arial" w:cs="Arial"/>
          <w:lang w:val="sl-SI"/>
        </w:rPr>
      </w:pPr>
    </w:p>
    <w:p w14:paraId="4D8C770C" w14:textId="64F300EC" w:rsidR="000C4AFB" w:rsidRPr="00A81197" w:rsidRDefault="000C4AFB" w:rsidP="000C4AFB">
      <w:pPr>
        <w:overflowPunct/>
        <w:autoSpaceDE/>
        <w:autoSpaceDN/>
        <w:adjustRightInd/>
        <w:jc w:val="both"/>
        <w:textAlignment w:val="auto"/>
        <w:rPr>
          <w:rFonts w:ascii="Arial" w:eastAsia="Calibri" w:hAnsi="Arial" w:cs="Arial"/>
          <w:lang w:val="sl-SI"/>
        </w:rPr>
      </w:pPr>
      <w:r w:rsidRPr="00A81197">
        <w:rPr>
          <w:rFonts w:ascii="Arial" w:hAnsi="Arial" w:cs="Arial"/>
          <w:lang w:val="sl-SI"/>
        </w:rPr>
        <w:t>Vsi varnostni posluževalni vmesniki morajo imeti omogočene informacijsko krmilne menije v jezikih: slovensko, nemško, hrvaško, angleško.</w:t>
      </w:r>
    </w:p>
    <w:p w14:paraId="724D29F2" w14:textId="18890E6E"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 xml:space="preserve"> </w:t>
      </w:r>
    </w:p>
    <w:p w14:paraId="154F2B71"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194251B7"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lastRenderedPageBreak/>
        <w:t>Vnos podatkov potrebnih za delovanje sistema pred vožnjo vlaka mora biti izveden avtomatsko preko vmesnikov drugih naprav na vlaku, kar pomeni, da se podatki o vlaku in strojevodji pred vožnjo vlaka vnesejo enkratno na enem mestu.</w:t>
      </w:r>
    </w:p>
    <w:p w14:paraId="20458DC8"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275D0341"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V sistem mora biti vključeno delovanje tempomata (AFB).</w:t>
      </w:r>
    </w:p>
    <w:p w14:paraId="3652A709" w14:textId="0D36348F" w:rsidR="00EC0E19" w:rsidRPr="00A81197" w:rsidRDefault="00EC0E19" w:rsidP="00EC0E19">
      <w:pPr>
        <w:overflowPunct/>
        <w:autoSpaceDE/>
        <w:autoSpaceDN/>
        <w:adjustRightInd/>
        <w:jc w:val="both"/>
        <w:textAlignment w:val="auto"/>
        <w:rPr>
          <w:rFonts w:ascii="Arial" w:eastAsia="Calibri" w:hAnsi="Arial" w:cs="Arial"/>
          <w:lang w:val="sl-SI"/>
        </w:rPr>
      </w:pPr>
    </w:p>
    <w:p w14:paraId="7415E0FB" w14:textId="77777777" w:rsidR="00D726BC" w:rsidRPr="00A81197" w:rsidRDefault="00D726BC" w:rsidP="00EC0E19">
      <w:pPr>
        <w:overflowPunct/>
        <w:autoSpaceDE/>
        <w:autoSpaceDN/>
        <w:adjustRightInd/>
        <w:jc w:val="both"/>
        <w:textAlignment w:val="auto"/>
        <w:rPr>
          <w:rFonts w:ascii="Arial" w:eastAsia="Calibri" w:hAnsi="Arial" w:cs="Arial"/>
          <w:lang w:val="sl-SI"/>
        </w:rPr>
      </w:pPr>
    </w:p>
    <w:p w14:paraId="1BDED69E"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4EDC36C7"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9.1.1. Upoštevanje direktiv, standardov, specifikacij, zakonov, nacionalnih predpisov</w:t>
      </w:r>
    </w:p>
    <w:p w14:paraId="712E3FCA" w14:textId="77777777"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Ponudnik mora izvajati skladno z direktivami, ki se nanašajo na interoperabilnost, tehničnimi specifikacijami za interoperabilnost, standardi in predpisi, ki veljajo za izvajanje železniškega prometa v skladu z zahtevanimi RAMS.</w:t>
      </w:r>
    </w:p>
    <w:p w14:paraId="16521DE0" w14:textId="193515DA"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Sistema ETCS on board mora biti v skladu s specifikacijo SRS 3.0.0 za ETCS nivo 2, prav tako pa mora biti v skladu z zadnjimi odobrenimi specifikacijami sistemskih zahtev (SRS). Sistem in komponente sistema morajo biti interoperabilne v skladu z zadnjimi verzijami TSI, še posebej s TSI za podsistem vodenje, upravljanje in signalizacija vseevropskega železniškega (TSI-CCS). Ponudnik mora dokazati, da je programska oprema zasnovana skladno z zgoraj naštetimi zahtevami.</w:t>
      </w:r>
      <w:r w:rsidR="00071991">
        <w:rPr>
          <w:rFonts w:ascii="Arial" w:eastAsia="Calibri" w:hAnsi="Arial" w:cs="Arial"/>
          <w:lang w:val="sl-SI"/>
        </w:rPr>
        <w:t xml:space="preserve"> </w:t>
      </w:r>
      <w:r w:rsidR="00071991">
        <w:rPr>
          <w:rFonts w:ascii="Arial" w:eastAsia="Calibri" w:hAnsi="Arial" w:cs="Arial"/>
          <w:color w:val="FF0000"/>
          <w:lang w:val="sl-SI"/>
        </w:rPr>
        <w:t>Sprejemljiva je tudi različica Baseline 3.4.0.</w:t>
      </w:r>
    </w:p>
    <w:p w14:paraId="6750C6A8" w14:textId="77777777"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Upoštevati je treba specifikacije funkcionalnih zahtev (FRS) za ERTMS</w:t>
      </w:r>
    </w:p>
    <w:p w14:paraId="20E20249" w14:textId="7E73D912"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ETCS on board mora ustrezati zadnji, s strani ERA usklajeni programski različici.</w:t>
      </w:r>
    </w:p>
    <w:p w14:paraId="3D5B92D5" w14:textId="2B021A5D" w:rsidR="000C4AFB" w:rsidRPr="00A81197" w:rsidRDefault="000C4AFB"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STM INDUSI on board mora ustrezati zadnji, nacionalno usklajeni različici.</w:t>
      </w:r>
    </w:p>
    <w:p w14:paraId="197E6989" w14:textId="77777777"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Upoštevati je treba UNISIG SUBSET-023 (Glossary of terms and abbreviations) ter zadnjo različico sprejetih specifikacij in dokumentov (UNISIG SUBSET) v zvezi z ETCS opremo na vozilu, vključno s sprejetimi zahtevami po spremembah (CR).</w:t>
      </w:r>
    </w:p>
    <w:p w14:paraId="21A37D65" w14:textId="77777777"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Upoštevati je treba vmesnike med opremo na progi (CCS) in drugimi podsistemi.</w:t>
      </w:r>
    </w:p>
    <w:p w14:paraId="180E5041" w14:textId="4F38825E" w:rsidR="00EC0E19" w:rsidRPr="00A81197" w:rsidRDefault="00EC0E19" w:rsidP="00302064">
      <w:pPr>
        <w:numPr>
          <w:ilvl w:val="0"/>
          <w:numId w:val="11"/>
        </w:numPr>
        <w:overflowPunct/>
        <w:autoSpaceDE/>
        <w:autoSpaceDN/>
        <w:adjustRightInd/>
        <w:spacing w:before="120" w:after="120"/>
        <w:jc w:val="both"/>
        <w:textAlignment w:val="auto"/>
        <w:rPr>
          <w:rFonts w:ascii="Arial" w:eastAsia="Calibri" w:hAnsi="Arial" w:cs="Arial"/>
          <w:lang w:val="sl-SI"/>
        </w:rPr>
      </w:pPr>
      <w:r w:rsidRPr="00A81197">
        <w:rPr>
          <w:rFonts w:ascii="Arial" w:eastAsia="Calibri" w:hAnsi="Arial" w:cs="Arial"/>
          <w:lang w:val="sl-SI"/>
        </w:rPr>
        <w:t>Upoštevati je treba zadnjo različico TSI za interoperabilnost ter veljavne nacionalne predpise na področju varnosti železniškega prometa.</w:t>
      </w:r>
    </w:p>
    <w:p w14:paraId="45EE2797" w14:textId="77777777" w:rsidR="00182B14" w:rsidRPr="00A81197" w:rsidRDefault="00182B14" w:rsidP="00322EB7">
      <w:pPr>
        <w:overflowPunct/>
        <w:autoSpaceDE/>
        <w:autoSpaceDN/>
        <w:adjustRightInd/>
        <w:spacing w:before="120" w:after="120"/>
        <w:ind w:left="720"/>
        <w:jc w:val="both"/>
        <w:textAlignment w:val="auto"/>
        <w:rPr>
          <w:rFonts w:ascii="Arial" w:eastAsia="Calibri" w:hAnsi="Arial" w:cs="Arial"/>
          <w:lang w:val="sl-SI"/>
        </w:rPr>
      </w:pPr>
    </w:p>
    <w:p w14:paraId="782988CE" w14:textId="77777777" w:rsidR="00722F40" w:rsidRPr="00A81197" w:rsidRDefault="00722F40" w:rsidP="00722F40">
      <w:pPr>
        <w:rPr>
          <w:rFonts w:ascii="Arial" w:hAnsi="Arial" w:cs="Arial"/>
          <w:lang w:val="sl-SI"/>
        </w:rPr>
      </w:pPr>
    </w:p>
    <w:p w14:paraId="6C7233B4" w14:textId="3CDF42FF" w:rsidR="00722F40" w:rsidRPr="00A81197" w:rsidRDefault="00CF7251" w:rsidP="00F2468F">
      <w:pPr>
        <w:pStyle w:val="Naslov3"/>
        <w:numPr>
          <w:ilvl w:val="0"/>
          <w:numId w:val="0"/>
        </w:numPr>
        <w:rPr>
          <w:rFonts w:ascii="Arial" w:hAnsi="Arial" w:cs="Arial"/>
          <w:color w:val="auto"/>
          <w:sz w:val="20"/>
          <w:lang w:val="pl-PL"/>
        </w:rPr>
      </w:pPr>
      <w:bookmarkStart w:id="49" w:name="_Toc109119731"/>
      <w:r w:rsidRPr="00A81197">
        <w:rPr>
          <w:rFonts w:ascii="Arial" w:hAnsi="Arial" w:cs="Arial"/>
          <w:color w:val="auto"/>
          <w:sz w:val="20"/>
          <w:lang w:val="pl-PL"/>
        </w:rPr>
        <w:t>C</w:t>
      </w:r>
      <w:r w:rsidR="00722F40" w:rsidRPr="00A81197">
        <w:rPr>
          <w:rFonts w:ascii="Arial" w:hAnsi="Arial" w:cs="Arial"/>
          <w:color w:val="auto"/>
          <w:sz w:val="20"/>
          <w:lang w:val="pl-PL"/>
        </w:rPr>
        <w:t>9.2</w:t>
      </w:r>
      <w:r w:rsidR="00722F40" w:rsidRPr="00A81197">
        <w:rPr>
          <w:rFonts w:ascii="Arial" w:hAnsi="Arial" w:cs="Arial"/>
          <w:color w:val="auto"/>
          <w:sz w:val="20"/>
          <w:lang w:val="pl-PL"/>
        </w:rPr>
        <w:tab/>
        <w:t>Budnik</w:t>
      </w:r>
      <w:bookmarkEnd w:id="49"/>
    </w:p>
    <w:p w14:paraId="74367DBE" w14:textId="77777777" w:rsidR="00722F40" w:rsidRPr="00A81197" w:rsidRDefault="00722F40" w:rsidP="00722F40">
      <w:pPr>
        <w:rPr>
          <w:rFonts w:ascii="Arial" w:hAnsi="Arial" w:cs="Arial"/>
          <w:lang w:val="pl-PL"/>
        </w:rPr>
      </w:pPr>
    </w:p>
    <w:p w14:paraId="6982DDE1" w14:textId="77777777" w:rsidR="00722F40" w:rsidRPr="00A81197" w:rsidRDefault="00722F40" w:rsidP="00722F40">
      <w:pPr>
        <w:jc w:val="both"/>
        <w:rPr>
          <w:rFonts w:ascii="Arial" w:hAnsi="Arial" w:cs="Arial"/>
          <w:lang w:val="pl-PL"/>
        </w:rPr>
      </w:pPr>
      <w:r w:rsidRPr="00A81197">
        <w:rPr>
          <w:rFonts w:ascii="Arial" w:hAnsi="Arial" w:cs="Arial"/>
          <w:lang w:val="pl-PL"/>
        </w:rPr>
        <w:t>Budnik mora biti impulzni v skladu z UIC641. Mesta namestitev ročnih in nožnih tipkal za posluževanje budnika predlaga ponudnik, končno namestitev pa uskladi s kupcem.</w:t>
      </w:r>
    </w:p>
    <w:p w14:paraId="5C86E451" w14:textId="77777777" w:rsidR="00722F40" w:rsidRPr="00A81197" w:rsidRDefault="00722F40" w:rsidP="00722F40">
      <w:pPr>
        <w:jc w:val="both"/>
        <w:rPr>
          <w:rFonts w:ascii="Arial" w:hAnsi="Arial" w:cs="Arial"/>
          <w:lang w:val="sv-SE"/>
        </w:rPr>
      </w:pPr>
      <w:r w:rsidRPr="00A81197">
        <w:rPr>
          <w:rFonts w:ascii="Arial" w:hAnsi="Arial" w:cs="Arial"/>
          <w:lang w:val="sv-SE"/>
        </w:rPr>
        <w:t>Ko garnitura miruje, mora biti omogočen preizkus vseh komponent budnika.</w:t>
      </w:r>
    </w:p>
    <w:p w14:paraId="3DF1E0A0" w14:textId="77777777" w:rsidR="00722F40" w:rsidRPr="00A81197" w:rsidRDefault="00722F40" w:rsidP="00722F40">
      <w:pPr>
        <w:rPr>
          <w:rFonts w:ascii="Arial" w:hAnsi="Arial" w:cs="Arial"/>
          <w:lang w:val="sv-SE"/>
        </w:rPr>
      </w:pPr>
    </w:p>
    <w:p w14:paraId="034334DE" w14:textId="2691898D" w:rsidR="00722F40" w:rsidRPr="00A81197" w:rsidRDefault="00CF7251" w:rsidP="000D2845">
      <w:pPr>
        <w:pStyle w:val="Naslov2"/>
        <w:numPr>
          <w:ilvl w:val="0"/>
          <w:numId w:val="0"/>
        </w:numPr>
        <w:rPr>
          <w:rFonts w:ascii="Arial" w:hAnsi="Arial" w:cs="Arial"/>
          <w:i/>
          <w:color w:val="auto"/>
          <w:sz w:val="20"/>
          <w:lang w:val="it-IT"/>
        </w:rPr>
      </w:pPr>
      <w:bookmarkStart w:id="50" w:name="_Toc109119732"/>
      <w:r w:rsidRPr="00A81197">
        <w:rPr>
          <w:rFonts w:ascii="Arial" w:hAnsi="Arial" w:cs="Arial"/>
          <w:i/>
          <w:color w:val="auto"/>
          <w:sz w:val="20"/>
          <w:lang w:val="it-IT"/>
        </w:rPr>
        <w:t>C</w:t>
      </w:r>
      <w:r w:rsidR="00722F40" w:rsidRPr="00A81197">
        <w:rPr>
          <w:rFonts w:ascii="Arial" w:hAnsi="Arial" w:cs="Arial"/>
          <w:i/>
          <w:color w:val="auto"/>
          <w:sz w:val="20"/>
          <w:lang w:val="it-IT"/>
        </w:rPr>
        <w:t>10.</w:t>
      </w:r>
      <w:r w:rsidR="00722F40" w:rsidRPr="00A81197">
        <w:rPr>
          <w:rFonts w:ascii="Arial" w:hAnsi="Arial" w:cs="Arial"/>
          <w:i/>
          <w:color w:val="auto"/>
          <w:sz w:val="20"/>
          <w:lang w:val="it-IT"/>
        </w:rPr>
        <w:tab/>
        <w:t>Radijske naprave</w:t>
      </w:r>
      <w:bookmarkEnd w:id="50"/>
    </w:p>
    <w:p w14:paraId="444FDADA" w14:textId="77777777" w:rsidR="00722F40" w:rsidRPr="00A81197" w:rsidRDefault="00722F40" w:rsidP="00722F40">
      <w:pPr>
        <w:rPr>
          <w:rFonts w:ascii="Arial" w:hAnsi="Arial" w:cs="Arial"/>
          <w:b/>
          <w:lang w:val="it-IT"/>
        </w:rPr>
      </w:pPr>
    </w:p>
    <w:p w14:paraId="468BAB7F" w14:textId="77777777" w:rsidR="007B21D7" w:rsidRPr="00A81197" w:rsidRDefault="007B21D7" w:rsidP="007B21D7">
      <w:pPr>
        <w:jc w:val="both"/>
        <w:rPr>
          <w:rFonts w:ascii="Arial" w:hAnsi="Arial" w:cs="Arial"/>
          <w:lang w:val="it-IT"/>
        </w:rPr>
      </w:pPr>
      <w:r w:rsidRPr="00A81197">
        <w:rPr>
          <w:rFonts w:ascii="Arial" w:hAnsi="Arial" w:cs="Arial"/>
          <w:lang w:val="it-IT"/>
        </w:rPr>
        <w:t>Radijske naprave morajo biti dualne izvedbe, digitalne (GSM-R) in analogne (po UIC 751-3). Posebnosti na drugih železniških upravah, kjer je predvideno obratovanje garnitur, mora preučiti ponudnik.</w:t>
      </w:r>
    </w:p>
    <w:p w14:paraId="773F10DC" w14:textId="77777777" w:rsidR="007B21D7" w:rsidRPr="00A81197" w:rsidRDefault="007B21D7" w:rsidP="007B21D7">
      <w:pPr>
        <w:jc w:val="both"/>
        <w:rPr>
          <w:rFonts w:ascii="Arial" w:hAnsi="Arial" w:cs="Arial"/>
          <w:lang w:val="it-IT"/>
        </w:rPr>
      </w:pPr>
    </w:p>
    <w:p w14:paraId="4976AD13" w14:textId="77777777" w:rsidR="00B72330" w:rsidRPr="00A81197" w:rsidRDefault="00B72330" w:rsidP="00B72330">
      <w:pPr>
        <w:jc w:val="both"/>
        <w:rPr>
          <w:rFonts w:ascii="Arial" w:hAnsi="Arial" w:cs="Arial"/>
          <w:lang w:val="it-IT"/>
        </w:rPr>
      </w:pPr>
      <w:r w:rsidRPr="00A81197">
        <w:rPr>
          <w:rFonts w:ascii="Arial" w:hAnsi="Arial" w:cs="Arial"/>
          <w:lang w:val="it-IT"/>
        </w:rPr>
        <w:t>Zahteve za digitalne radijske naprave GSM-R so:</w:t>
      </w:r>
    </w:p>
    <w:p w14:paraId="68DA9422" w14:textId="77777777" w:rsidR="00722F40" w:rsidRPr="00A81197" w:rsidRDefault="00722F40" w:rsidP="0054424F">
      <w:pPr>
        <w:pStyle w:val="I-"/>
        <w:spacing w:before="0"/>
        <w:ind w:right="0"/>
        <w:rPr>
          <w:rFonts w:ascii="Arial" w:hAnsi="Arial" w:cs="Arial"/>
          <w:sz w:val="20"/>
          <w:szCs w:val="20"/>
          <w:lang w:val="sl-SI"/>
        </w:rPr>
      </w:pPr>
      <w:r w:rsidRPr="00A81197">
        <w:rPr>
          <w:rFonts w:ascii="Arial" w:hAnsi="Arial" w:cs="Arial"/>
          <w:sz w:val="20"/>
          <w:szCs w:val="20"/>
          <w:lang w:val="sl-SI"/>
        </w:rPr>
        <w:t>Vgrajena oprema na vozilih mora izpolnjevati vse M/MI (Mandatory for the System/Mandatory for Interoperability) zahteve iz EIRENE Funkcijskih specifikacij FRS verzija 8.0.0 Sistemskih specifikacij SRS verzije 16.0.0  in UIC, Radio Transmission FFFIS for EuroRadio, Doc.-N°: A 11 T 6001 | version: 13.0.0.</w:t>
      </w:r>
    </w:p>
    <w:p w14:paraId="2471BB36" w14:textId="47E242F9" w:rsidR="00B72330" w:rsidRPr="00A81197" w:rsidRDefault="00B72330" w:rsidP="00B72330">
      <w:pPr>
        <w:overflowPunct/>
        <w:autoSpaceDE/>
        <w:autoSpaceDN/>
        <w:adjustRightInd/>
        <w:spacing w:before="120"/>
        <w:ind w:right="-92"/>
        <w:jc w:val="both"/>
        <w:textAlignment w:val="auto"/>
        <w:rPr>
          <w:rFonts w:ascii="Arial" w:hAnsi="Arial" w:cs="Arial"/>
          <w:lang w:val="sl-SI" w:eastAsia="fr-FR"/>
        </w:rPr>
      </w:pPr>
      <w:r w:rsidRPr="00A81197">
        <w:rPr>
          <w:rFonts w:ascii="Arial" w:hAnsi="Arial" w:cs="Arial"/>
          <w:lang w:val="sl-SI" w:eastAsia="fr-FR"/>
        </w:rPr>
        <w:t xml:space="preserve">Vgrajena oprema mora vsebovati </w:t>
      </w:r>
      <w:r w:rsidR="00C43921" w:rsidRPr="00A81197">
        <w:rPr>
          <w:rFonts w:ascii="Arial" w:hAnsi="Arial" w:cs="Arial"/>
          <w:lang w:val="sl-SI" w:eastAsia="fr-FR"/>
        </w:rPr>
        <w:t xml:space="preserve">najmanj </w:t>
      </w:r>
      <w:r w:rsidRPr="00A81197">
        <w:rPr>
          <w:rFonts w:ascii="Arial" w:hAnsi="Arial" w:cs="Arial"/>
          <w:lang w:val="sl-SI" w:eastAsia="fr-FR"/>
        </w:rPr>
        <w:t>naslednje komponente:</w:t>
      </w:r>
    </w:p>
    <w:p w14:paraId="3A27DECF"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 xml:space="preserve">Centralna radijska enota v ustreznem okvirju/omari </w:t>
      </w:r>
    </w:p>
    <w:p w14:paraId="269B7D06"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Napajalni modul z ustreznimi filtri in zaščito</w:t>
      </w:r>
    </w:p>
    <w:p w14:paraId="36181025"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lastRenderedPageBreak/>
        <w:t>Grafično tekstualni vmesnik za komunikacijo (DMI)</w:t>
      </w:r>
    </w:p>
    <w:p w14:paraId="5430216C"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Antenski sistem za GSM-R</w:t>
      </w:r>
    </w:p>
    <w:p w14:paraId="557F1F19"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 xml:space="preserve">Modem </w:t>
      </w:r>
    </w:p>
    <w:p w14:paraId="08D8ED62"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Mikrofonsko telefonska kombinacija (slušalka) s PTT tipko</w:t>
      </w:r>
    </w:p>
    <w:p w14:paraId="05178047" w14:textId="77777777" w:rsidR="00B72330" w:rsidRPr="00A81197" w:rsidRDefault="00B72330" w:rsidP="00302064">
      <w:pPr>
        <w:numPr>
          <w:ilvl w:val="0"/>
          <w:numId w:val="6"/>
        </w:numPr>
        <w:overflowPunct/>
        <w:autoSpaceDE/>
        <w:autoSpaceDN/>
        <w:adjustRightInd/>
        <w:spacing w:line="276" w:lineRule="auto"/>
        <w:textAlignment w:val="auto"/>
        <w:rPr>
          <w:rFonts w:ascii="Arial" w:eastAsia="Calibri" w:hAnsi="Arial" w:cs="Arial"/>
          <w:lang w:val="sl-SI" w:eastAsia="en-US"/>
        </w:rPr>
      </w:pPr>
      <w:r w:rsidRPr="00A81197">
        <w:rPr>
          <w:rFonts w:ascii="Arial" w:eastAsia="Calibri" w:hAnsi="Arial" w:cs="Arial"/>
          <w:lang w:val="sl-SI" w:eastAsia="en-US"/>
        </w:rPr>
        <w:t>Zvočnik</w:t>
      </w:r>
    </w:p>
    <w:p w14:paraId="71A0D5B1" w14:textId="77777777" w:rsidR="00722F40" w:rsidRPr="00A81197" w:rsidRDefault="00722F40" w:rsidP="00722F40">
      <w:pPr>
        <w:pStyle w:val="Odstavekseznama"/>
        <w:spacing w:line="276" w:lineRule="auto"/>
        <w:rPr>
          <w:rFonts w:ascii="Arial" w:hAnsi="Arial" w:cs="Arial"/>
          <w:sz w:val="20"/>
          <w:szCs w:val="20"/>
        </w:rPr>
      </w:pPr>
    </w:p>
    <w:p w14:paraId="4232E674" w14:textId="77777777" w:rsidR="00722F40" w:rsidRPr="00A81197" w:rsidRDefault="00722F40" w:rsidP="00722F40">
      <w:pPr>
        <w:pStyle w:val="I-"/>
        <w:rPr>
          <w:rFonts w:ascii="Arial" w:hAnsi="Arial" w:cs="Arial"/>
          <w:sz w:val="20"/>
          <w:szCs w:val="20"/>
          <w:lang w:val="sl-SI"/>
        </w:rPr>
      </w:pPr>
      <w:r w:rsidRPr="00A81197">
        <w:rPr>
          <w:rFonts w:ascii="Arial" w:hAnsi="Arial" w:cs="Arial"/>
          <w:sz w:val="20"/>
          <w:szCs w:val="20"/>
          <w:lang w:val="sl-SI"/>
        </w:rPr>
        <w:t xml:space="preserve">Radijska oprema mora podpirati OTA (Over-The-Air) aplikacijo za daljinsko nadgradnjo SIM kartic. </w:t>
      </w:r>
    </w:p>
    <w:p w14:paraId="35BFD36C" w14:textId="6E60F2FE" w:rsidR="00722F40" w:rsidRPr="00A81197" w:rsidRDefault="00722F40" w:rsidP="00722F40">
      <w:pPr>
        <w:pStyle w:val="I-"/>
        <w:rPr>
          <w:rFonts w:ascii="Arial" w:hAnsi="Arial" w:cs="Arial"/>
          <w:sz w:val="20"/>
          <w:szCs w:val="20"/>
          <w:lang w:val="sl-SI"/>
        </w:rPr>
      </w:pPr>
      <w:r w:rsidRPr="00A81197">
        <w:rPr>
          <w:rFonts w:ascii="Arial" w:hAnsi="Arial" w:cs="Arial"/>
          <w:sz w:val="20"/>
          <w:szCs w:val="20"/>
          <w:lang w:val="sl-SI"/>
        </w:rPr>
        <w:t xml:space="preserve">Naprava mora normalno delovati v območju med -20 ºC to +70ºC. Za zaščito proti interferenčnim motnjam mora sistem izpolnjevati zahteve standarda ETSI TS 102 933 in sicer tiste verzije standarda, ki to zaščito vsebuje. </w:t>
      </w:r>
    </w:p>
    <w:p w14:paraId="29309949" w14:textId="77777777" w:rsidR="00E30E92" w:rsidRPr="00A81197" w:rsidRDefault="00E30E92" w:rsidP="00E30E92">
      <w:pPr>
        <w:overflowPunct/>
        <w:autoSpaceDE/>
        <w:autoSpaceDN/>
        <w:adjustRightInd/>
        <w:spacing w:before="120"/>
        <w:ind w:right="-92"/>
        <w:jc w:val="both"/>
        <w:textAlignment w:val="auto"/>
        <w:rPr>
          <w:rFonts w:ascii="Arial" w:hAnsi="Arial" w:cs="Arial"/>
          <w:lang w:val="sl-SI" w:eastAsia="fr-FR"/>
        </w:rPr>
      </w:pPr>
      <w:r w:rsidRPr="00A81197">
        <w:rPr>
          <w:rFonts w:ascii="Arial" w:hAnsi="Arial" w:cs="Arial"/>
          <w:lang w:val="sl-SI" w:eastAsia="fr-FR"/>
        </w:rPr>
        <w:t>Sistem mora imeti izveden prenos podatkov GPRS in mora biti opremljen z GPS opremo.</w:t>
      </w:r>
    </w:p>
    <w:p w14:paraId="48755385" w14:textId="77777777" w:rsidR="00E30E92" w:rsidRPr="00A81197" w:rsidRDefault="00E30E92" w:rsidP="00E30E92">
      <w:pPr>
        <w:overflowPunct/>
        <w:autoSpaceDE/>
        <w:autoSpaceDN/>
        <w:adjustRightInd/>
        <w:spacing w:before="120"/>
        <w:ind w:right="-92"/>
        <w:jc w:val="both"/>
        <w:textAlignment w:val="auto"/>
        <w:rPr>
          <w:rFonts w:ascii="Arial" w:hAnsi="Arial" w:cs="Arial"/>
          <w:lang w:val="sl-SI" w:eastAsia="fr-FR"/>
        </w:rPr>
      </w:pPr>
      <w:r w:rsidRPr="00A81197">
        <w:rPr>
          <w:rFonts w:ascii="Arial" w:hAnsi="Arial" w:cs="Arial"/>
          <w:lang w:val="sl-SI" w:eastAsia="fr-FR"/>
        </w:rPr>
        <w:t>Sistem mora imeti izvedeno funkcionalnost SI10bis/ter.</w:t>
      </w:r>
    </w:p>
    <w:p w14:paraId="5811F287" w14:textId="77777777" w:rsidR="00E30E92" w:rsidRPr="00A81197" w:rsidRDefault="00E30E92" w:rsidP="00E30E92">
      <w:pPr>
        <w:overflowPunct/>
        <w:autoSpaceDE/>
        <w:autoSpaceDN/>
        <w:adjustRightInd/>
        <w:spacing w:before="120"/>
        <w:ind w:right="-92"/>
        <w:jc w:val="both"/>
        <w:textAlignment w:val="auto"/>
        <w:rPr>
          <w:rFonts w:ascii="Arial" w:hAnsi="Arial" w:cs="Arial"/>
          <w:lang w:val="sl-SI" w:eastAsia="fr-FR"/>
        </w:rPr>
      </w:pPr>
      <w:r w:rsidRPr="00A81197">
        <w:rPr>
          <w:rFonts w:ascii="Arial" w:hAnsi="Arial" w:cs="Arial"/>
        </w:rPr>
        <w:t xml:space="preserve">Komunikacijska oprema mora </w:t>
      </w:r>
      <w:r w:rsidRPr="00A81197">
        <w:rPr>
          <w:rFonts w:ascii="Arial" w:hAnsi="Arial" w:cs="Arial"/>
          <w:lang w:val="sl-SI" w:eastAsia="fr-FR"/>
        </w:rPr>
        <w:t xml:space="preserve">imeti izvedeno </w:t>
      </w:r>
      <w:r w:rsidRPr="00A81197">
        <w:rPr>
          <w:rFonts w:ascii="Arial" w:hAnsi="Arial" w:cs="Arial"/>
        </w:rPr>
        <w:t>GPS lociranje tirnega vozila in prenos informacij v GSM-R omrežje na izbrano lokacijo upravljavca.</w:t>
      </w:r>
    </w:p>
    <w:p w14:paraId="0175902D" w14:textId="77777777" w:rsidR="00722F40" w:rsidRPr="00A81197" w:rsidRDefault="00722F40" w:rsidP="00722F40">
      <w:pPr>
        <w:pStyle w:val="I-"/>
        <w:rPr>
          <w:rFonts w:ascii="Arial" w:hAnsi="Arial" w:cs="Arial"/>
          <w:sz w:val="20"/>
          <w:szCs w:val="20"/>
          <w:lang w:val="sl-SI"/>
        </w:rPr>
      </w:pPr>
      <w:r w:rsidRPr="00A81197">
        <w:rPr>
          <w:rFonts w:ascii="Arial" w:hAnsi="Arial" w:cs="Arial"/>
          <w:sz w:val="20"/>
          <w:szCs w:val="20"/>
          <w:lang w:val="sl-SI"/>
        </w:rPr>
        <w:t xml:space="preserve">Vmesnik za komunikacijo (DMI) mora vsebovati tekstualno grafični prikazovalnik ter tipke za komunikacijo in sicer: </w:t>
      </w:r>
    </w:p>
    <w:p w14:paraId="1628BF0E"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fiksne in programabilne tipke, </w:t>
      </w:r>
    </w:p>
    <w:p w14:paraId="3436321D"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tipko za klic v sili  ustrezno označeno in zaščiteno pred naključnim pritiskom,</w:t>
      </w:r>
    </w:p>
    <w:p w14:paraId="1E2D4017"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tipke za nastavljanje načina prikaza, </w:t>
      </w:r>
    </w:p>
    <w:p w14:paraId="4900815E"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menijsko navigacijske tipke, </w:t>
      </w:r>
    </w:p>
    <w:p w14:paraId="336FCE86"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kontrolne tipke </w:t>
      </w:r>
    </w:p>
    <w:p w14:paraId="6352C4E4"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in druge indikatorje stanja. </w:t>
      </w:r>
    </w:p>
    <w:p w14:paraId="79585357" w14:textId="77777777" w:rsidR="00722F40" w:rsidRPr="00A81197" w:rsidRDefault="00722F40" w:rsidP="00722F40">
      <w:pPr>
        <w:pStyle w:val="Odstavekseznama"/>
        <w:spacing w:line="276" w:lineRule="auto"/>
        <w:ind w:left="0"/>
        <w:jc w:val="both"/>
        <w:rPr>
          <w:rFonts w:ascii="Arial" w:hAnsi="Arial" w:cs="Arial"/>
          <w:sz w:val="20"/>
          <w:szCs w:val="20"/>
        </w:rPr>
      </w:pPr>
      <w:r w:rsidRPr="00A81197">
        <w:rPr>
          <w:rFonts w:ascii="Arial" w:hAnsi="Arial" w:cs="Arial"/>
          <w:sz w:val="20"/>
          <w:szCs w:val="20"/>
        </w:rPr>
        <w:t>Preko komunikacijskih tipk mora biti omogočeno vzpostavljanje komunikacije do:</w:t>
      </w:r>
    </w:p>
    <w:p w14:paraId="4C821BC1" w14:textId="77777777" w:rsidR="00722F40" w:rsidRPr="00A81197" w:rsidRDefault="00722F40" w:rsidP="00302064">
      <w:pPr>
        <w:pStyle w:val="Odstavekseznama"/>
        <w:numPr>
          <w:ilvl w:val="0"/>
          <w:numId w:val="9"/>
        </w:numPr>
        <w:spacing w:line="276" w:lineRule="auto"/>
        <w:jc w:val="both"/>
        <w:rPr>
          <w:rFonts w:ascii="Arial" w:hAnsi="Arial" w:cs="Arial"/>
          <w:sz w:val="20"/>
          <w:szCs w:val="20"/>
        </w:rPr>
      </w:pPr>
      <w:r w:rsidRPr="00A81197">
        <w:rPr>
          <w:rFonts w:ascii="Arial" w:hAnsi="Arial" w:cs="Arial"/>
          <w:sz w:val="20"/>
          <w:szCs w:val="20"/>
        </w:rPr>
        <w:t>železniškega klica v sili</w:t>
      </w:r>
    </w:p>
    <w:p w14:paraId="366F8B5D" w14:textId="77777777" w:rsidR="00722F40" w:rsidRPr="00A81197" w:rsidRDefault="00722F40" w:rsidP="00302064">
      <w:pPr>
        <w:pStyle w:val="Odstavekseznama"/>
        <w:numPr>
          <w:ilvl w:val="0"/>
          <w:numId w:val="9"/>
        </w:numPr>
        <w:spacing w:line="276" w:lineRule="auto"/>
        <w:jc w:val="both"/>
        <w:rPr>
          <w:rFonts w:ascii="Arial" w:hAnsi="Arial" w:cs="Arial"/>
          <w:sz w:val="20"/>
          <w:szCs w:val="20"/>
        </w:rPr>
      </w:pPr>
      <w:r w:rsidRPr="00A81197">
        <w:rPr>
          <w:rFonts w:ascii="Arial" w:hAnsi="Arial" w:cs="Arial"/>
          <w:sz w:val="20"/>
          <w:szCs w:val="20"/>
        </w:rPr>
        <w:t>dispečerjev v centrih vodenja prometa</w:t>
      </w:r>
    </w:p>
    <w:p w14:paraId="704236DD" w14:textId="77777777" w:rsidR="00722F40" w:rsidRPr="00A81197" w:rsidRDefault="00722F40" w:rsidP="00302064">
      <w:pPr>
        <w:pStyle w:val="Odstavekseznama"/>
        <w:numPr>
          <w:ilvl w:val="0"/>
          <w:numId w:val="9"/>
        </w:numPr>
        <w:spacing w:line="276" w:lineRule="auto"/>
        <w:jc w:val="both"/>
        <w:rPr>
          <w:rFonts w:ascii="Arial" w:hAnsi="Arial" w:cs="Arial"/>
          <w:sz w:val="20"/>
          <w:szCs w:val="20"/>
        </w:rPr>
      </w:pPr>
      <w:r w:rsidRPr="00A81197">
        <w:rPr>
          <w:rFonts w:ascii="Arial" w:hAnsi="Arial" w:cs="Arial"/>
          <w:sz w:val="20"/>
          <w:szCs w:val="20"/>
        </w:rPr>
        <w:t>prometnikov</w:t>
      </w:r>
    </w:p>
    <w:p w14:paraId="373FB273" w14:textId="77777777" w:rsidR="00722F40" w:rsidRPr="00A81197" w:rsidRDefault="00722F40" w:rsidP="00302064">
      <w:pPr>
        <w:pStyle w:val="Odstavekseznama"/>
        <w:numPr>
          <w:ilvl w:val="0"/>
          <w:numId w:val="9"/>
        </w:numPr>
        <w:spacing w:line="276" w:lineRule="auto"/>
        <w:jc w:val="both"/>
        <w:rPr>
          <w:rFonts w:ascii="Arial" w:hAnsi="Arial" w:cs="Arial"/>
          <w:sz w:val="20"/>
          <w:szCs w:val="20"/>
        </w:rPr>
      </w:pPr>
      <w:r w:rsidRPr="00A81197">
        <w:rPr>
          <w:rFonts w:ascii="Arial" w:hAnsi="Arial" w:cs="Arial"/>
          <w:sz w:val="20"/>
          <w:szCs w:val="20"/>
        </w:rPr>
        <w:t>vlakovnega interfonskega sistema</w:t>
      </w:r>
    </w:p>
    <w:p w14:paraId="21ADAA7D" w14:textId="77777777" w:rsidR="00722F40" w:rsidRPr="00A81197" w:rsidRDefault="00722F40" w:rsidP="00722F40">
      <w:pPr>
        <w:pStyle w:val="I-"/>
        <w:rPr>
          <w:rFonts w:ascii="Arial" w:hAnsi="Arial" w:cs="Arial"/>
          <w:sz w:val="20"/>
          <w:szCs w:val="20"/>
          <w:lang w:val="sl-SI"/>
        </w:rPr>
      </w:pPr>
      <w:r w:rsidRPr="00A81197">
        <w:rPr>
          <w:rFonts w:ascii="Arial" w:hAnsi="Arial" w:cs="Arial"/>
          <w:sz w:val="20"/>
          <w:szCs w:val="20"/>
          <w:lang w:val="sl-SI"/>
        </w:rPr>
        <w:t xml:space="preserve">Radijska oprema (DMI) mora poleg slovenskega jezika podpirati vsaj še naslednje jezike: </w:t>
      </w:r>
    </w:p>
    <w:p w14:paraId="1E72468B" w14:textId="77777777" w:rsidR="00722F40" w:rsidRPr="00A81197" w:rsidRDefault="00722F40" w:rsidP="00722F40">
      <w:pPr>
        <w:pStyle w:val="Odstavekseznama"/>
        <w:spacing w:line="276" w:lineRule="auto"/>
        <w:ind w:left="0"/>
        <w:jc w:val="both"/>
        <w:rPr>
          <w:rFonts w:ascii="Arial" w:hAnsi="Arial" w:cs="Arial"/>
          <w:sz w:val="20"/>
          <w:szCs w:val="20"/>
        </w:rPr>
      </w:pPr>
      <w:r w:rsidRPr="00A81197">
        <w:rPr>
          <w:rFonts w:ascii="Arial" w:hAnsi="Arial" w:cs="Arial"/>
          <w:sz w:val="20"/>
          <w:szCs w:val="20"/>
        </w:rPr>
        <w:t>angleški, nemški, italijanski, madžarski in hrvaški.</w:t>
      </w:r>
    </w:p>
    <w:p w14:paraId="210900C4" w14:textId="77777777" w:rsidR="00722F40" w:rsidRPr="00A81197" w:rsidRDefault="00722F40" w:rsidP="00722F40">
      <w:pPr>
        <w:pStyle w:val="I-"/>
        <w:jc w:val="left"/>
        <w:rPr>
          <w:rFonts w:ascii="Arial" w:hAnsi="Arial" w:cs="Arial"/>
          <w:sz w:val="20"/>
          <w:szCs w:val="20"/>
          <w:lang w:val="sl-SI"/>
        </w:rPr>
      </w:pPr>
      <w:r w:rsidRPr="00A81197">
        <w:rPr>
          <w:rFonts w:ascii="Arial" w:hAnsi="Arial" w:cs="Arial"/>
          <w:sz w:val="20"/>
          <w:szCs w:val="20"/>
          <w:lang w:val="sl-SI"/>
        </w:rPr>
        <w:t>Sistem mora podpirati delovanje v naslednjem frekvenčnem področju:</w:t>
      </w:r>
    </w:p>
    <w:p w14:paraId="716F1081" w14:textId="77777777" w:rsidR="00722F40" w:rsidRPr="00A81197" w:rsidRDefault="00722F40" w:rsidP="00302064">
      <w:pPr>
        <w:pStyle w:val="Odstavekseznama"/>
        <w:numPr>
          <w:ilvl w:val="0"/>
          <w:numId w:val="7"/>
        </w:numPr>
        <w:spacing w:line="276" w:lineRule="auto"/>
        <w:rPr>
          <w:rFonts w:ascii="Arial" w:hAnsi="Arial" w:cs="Arial"/>
          <w:sz w:val="20"/>
          <w:szCs w:val="20"/>
        </w:rPr>
      </w:pPr>
      <w:r w:rsidRPr="00A81197">
        <w:rPr>
          <w:rFonts w:ascii="Arial" w:hAnsi="Arial" w:cs="Arial"/>
          <w:sz w:val="20"/>
          <w:szCs w:val="20"/>
        </w:rPr>
        <w:t>Uplink: 873-876, 876-880, 880-890, 890-915 MHz</w:t>
      </w:r>
    </w:p>
    <w:p w14:paraId="4CD912A2" w14:textId="77777777" w:rsidR="00722F40" w:rsidRPr="00A81197" w:rsidRDefault="00722F40" w:rsidP="00302064">
      <w:pPr>
        <w:pStyle w:val="Odstavekseznama"/>
        <w:numPr>
          <w:ilvl w:val="0"/>
          <w:numId w:val="7"/>
        </w:numPr>
        <w:spacing w:line="276" w:lineRule="auto"/>
        <w:rPr>
          <w:rFonts w:ascii="Arial" w:hAnsi="Arial" w:cs="Arial"/>
          <w:sz w:val="20"/>
          <w:szCs w:val="20"/>
        </w:rPr>
      </w:pPr>
      <w:r w:rsidRPr="00A81197">
        <w:rPr>
          <w:rFonts w:ascii="Arial" w:hAnsi="Arial" w:cs="Arial"/>
          <w:sz w:val="20"/>
          <w:szCs w:val="20"/>
        </w:rPr>
        <w:t>Downlink: 918-921, 921-925, 925-935, 935-960 MHz</w:t>
      </w:r>
    </w:p>
    <w:p w14:paraId="3EACAEBD" w14:textId="77777777" w:rsidR="00722F40" w:rsidRPr="00A81197" w:rsidRDefault="00722F40" w:rsidP="00722F40">
      <w:pPr>
        <w:rPr>
          <w:rFonts w:ascii="Arial" w:hAnsi="Arial" w:cs="Arial"/>
          <w:b/>
          <w:i/>
        </w:rPr>
      </w:pPr>
    </w:p>
    <w:p w14:paraId="01B852FE" w14:textId="77777777" w:rsidR="00104ADE" w:rsidRPr="00A81197" w:rsidRDefault="00104ADE" w:rsidP="00104ADE">
      <w:pPr>
        <w:jc w:val="both"/>
        <w:rPr>
          <w:rFonts w:ascii="Arial" w:hAnsi="Arial" w:cs="Arial"/>
        </w:rPr>
      </w:pPr>
      <w:r w:rsidRPr="00A81197">
        <w:rPr>
          <w:rFonts w:ascii="Arial" w:hAnsi="Arial" w:cs="Arial"/>
        </w:rPr>
        <w:t>Zahteve za analogne radijske naprave so:</w:t>
      </w:r>
    </w:p>
    <w:p w14:paraId="175494F2" w14:textId="77777777" w:rsidR="001527ED" w:rsidRPr="00A81197" w:rsidRDefault="00104ADE" w:rsidP="001527ED">
      <w:pPr>
        <w:rPr>
          <w:rFonts w:ascii="Arial" w:hAnsi="Arial" w:cs="Arial"/>
          <w:lang w:val="sl-SI"/>
        </w:rPr>
      </w:pPr>
      <w:r w:rsidRPr="00A81197">
        <w:rPr>
          <w:rFonts w:ascii="Arial" w:hAnsi="Arial" w:cs="Arial"/>
          <w:lang w:val="sl-SI"/>
        </w:rPr>
        <w:t xml:space="preserve">Analogni radio mora delovati v skladu z UIC 751-3 (0,7m band) in to za področje držav: </w:t>
      </w:r>
      <w:r w:rsidR="001527ED" w:rsidRPr="00A81197">
        <w:rPr>
          <w:rFonts w:ascii="Arial" w:hAnsi="Arial" w:cs="Arial"/>
          <w:lang w:val="sl-SI"/>
        </w:rPr>
        <w:t>Hrvaška</w:t>
      </w:r>
      <w:r w:rsidR="00DE1437" w:rsidRPr="00A81197">
        <w:rPr>
          <w:rFonts w:ascii="Arial" w:hAnsi="Arial" w:cs="Arial"/>
          <w:lang w:val="sl-SI"/>
        </w:rPr>
        <w:t>.</w:t>
      </w:r>
    </w:p>
    <w:p w14:paraId="22E2C403" w14:textId="77777777" w:rsidR="00ED735E" w:rsidRPr="00A81197" w:rsidRDefault="00ED735E" w:rsidP="00722F40">
      <w:pPr>
        <w:rPr>
          <w:rFonts w:ascii="Arial" w:hAnsi="Arial" w:cs="Arial"/>
          <w:b/>
          <w:i/>
        </w:rPr>
      </w:pPr>
    </w:p>
    <w:p w14:paraId="70866521" w14:textId="7D06C4A4" w:rsidR="00104ADE" w:rsidRPr="00A81197" w:rsidRDefault="00104ADE" w:rsidP="00104ADE">
      <w:pPr>
        <w:rPr>
          <w:rFonts w:ascii="Arial" w:hAnsi="Arial" w:cs="Arial"/>
          <w:lang w:val="sl-SI"/>
        </w:rPr>
      </w:pPr>
      <w:r w:rsidRPr="00A81197">
        <w:rPr>
          <w:rFonts w:ascii="Arial" w:hAnsi="Arial" w:cs="Arial"/>
          <w:lang w:val="sl-SI"/>
        </w:rPr>
        <w:t>Preklop med GSM-R in analognim radiem se izvede na DMI.</w:t>
      </w:r>
    </w:p>
    <w:p w14:paraId="07B2BC8C" w14:textId="6EF7E8CD" w:rsidR="00421919" w:rsidRPr="00A81197" w:rsidRDefault="00421919" w:rsidP="00104ADE">
      <w:pPr>
        <w:rPr>
          <w:rFonts w:ascii="Arial" w:hAnsi="Arial" w:cs="Arial"/>
          <w:lang w:val="sl-SI"/>
        </w:rPr>
      </w:pPr>
    </w:p>
    <w:p w14:paraId="1326B681" w14:textId="77777777" w:rsidR="00421919" w:rsidRPr="00A81197" w:rsidRDefault="00421919" w:rsidP="00421919">
      <w:pPr>
        <w:pStyle w:val="Telo"/>
        <w:spacing w:before="0"/>
        <w:rPr>
          <w:rFonts w:ascii="Arial" w:hAnsi="Arial" w:cs="Arial"/>
          <w:i w:val="0"/>
          <w:sz w:val="20"/>
        </w:rPr>
      </w:pPr>
      <w:r w:rsidRPr="00A81197">
        <w:rPr>
          <w:rFonts w:ascii="Arial" w:hAnsi="Arial" w:cs="Arial"/>
          <w:i w:val="0"/>
          <w:sz w:val="20"/>
        </w:rPr>
        <w:t xml:space="preserve">Nameščena mora biti zadnja certificirana verzija programske nadgradnje za komunikacijsko napravo v nasprotnem primeru mora dobavitelj izvesti nadgradnjo. </w:t>
      </w:r>
    </w:p>
    <w:p w14:paraId="6EE28C1C" w14:textId="77777777" w:rsidR="00104ADE" w:rsidRPr="00A81197" w:rsidRDefault="00104ADE" w:rsidP="00722F40">
      <w:pPr>
        <w:rPr>
          <w:rFonts w:ascii="Arial" w:hAnsi="Arial" w:cs="Arial"/>
          <w:b/>
          <w:i/>
        </w:rPr>
      </w:pPr>
    </w:p>
    <w:p w14:paraId="04260862" w14:textId="3BE38B01" w:rsidR="00722F40" w:rsidRPr="00A81197" w:rsidRDefault="00CF7251" w:rsidP="000D2845">
      <w:pPr>
        <w:pStyle w:val="Naslov2"/>
        <w:numPr>
          <w:ilvl w:val="0"/>
          <w:numId w:val="0"/>
        </w:numPr>
        <w:rPr>
          <w:rFonts w:ascii="Arial" w:hAnsi="Arial" w:cs="Arial"/>
          <w:i/>
          <w:color w:val="auto"/>
          <w:sz w:val="20"/>
        </w:rPr>
      </w:pPr>
      <w:bookmarkStart w:id="51" w:name="_Toc109119733"/>
      <w:r w:rsidRPr="00A81197">
        <w:rPr>
          <w:rFonts w:ascii="Arial" w:hAnsi="Arial" w:cs="Arial"/>
          <w:i/>
          <w:color w:val="auto"/>
          <w:sz w:val="20"/>
        </w:rPr>
        <w:t>C</w:t>
      </w:r>
      <w:r w:rsidR="00722F40" w:rsidRPr="00A81197">
        <w:rPr>
          <w:rFonts w:ascii="Arial" w:hAnsi="Arial" w:cs="Arial"/>
          <w:i/>
          <w:color w:val="auto"/>
          <w:sz w:val="20"/>
        </w:rPr>
        <w:t>11.</w:t>
      </w:r>
      <w:r w:rsidR="00722F40" w:rsidRPr="00A81197">
        <w:rPr>
          <w:rFonts w:ascii="Arial" w:hAnsi="Arial" w:cs="Arial"/>
          <w:i/>
          <w:color w:val="auto"/>
          <w:sz w:val="20"/>
        </w:rPr>
        <w:tab/>
        <w:t>Sistemi za registracijo in odčitavanje</w:t>
      </w:r>
      <w:bookmarkEnd w:id="51"/>
    </w:p>
    <w:p w14:paraId="421C54F8" w14:textId="77777777" w:rsidR="00722F40" w:rsidRPr="00A81197" w:rsidRDefault="00722F40" w:rsidP="00722F40">
      <w:pPr>
        <w:rPr>
          <w:rFonts w:ascii="Arial" w:hAnsi="Arial" w:cs="Arial"/>
        </w:rPr>
      </w:pPr>
    </w:p>
    <w:p w14:paraId="53F47EDE" w14:textId="1324E020" w:rsidR="00ED735E" w:rsidRPr="00A81197" w:rsidRDefault="00CF7251" w:rsidP="007A3B87">
      <w:pPr>
        <w:pStyle w:val="Naslov3"/>
        <w:numPr>
          <w:ilvl w:val="0"/>
          <w:numId w:val="0"/>
        </w:numPr>
        <w:rPr>
          <w:rFonts w:ascii="Arial" w:hAnsi="Arial" w:cs="Arial"/>
          <w:color w:val="auto"/>
          <w:sz w:val="20"/>
        </w:rPr>
      </w:pPr>
      <w:bookmarkStart w:id="52" w:name="_Toc109119734"/>
      <w:r w:rsidRPr="00A81197">
        <w:rPr>
          <w:rFonts w:ascii="Arial" w:hAnsi="Arial" w:cs="Arial"/>
          <w:color w:val="auto"/>
          <w:sz w:val="20"/>
        </w:rPr>
        <w:t>C</w:t>
      </w:r>
      <w:r w:rsidR="00ED735E" w:rsidRPr="00A81197">
        <w:rPr>
          <w:rFonts w:ascii="Arial" w:hAnsi="Arial" w:cs="Arial"/>
          <w:color w:val="auto"/>
          <w:sz w:val="20"/>
        </w:rPr>
        <w:t>11.1.</w:t>
      </w:r>
      <w:r w:rsidR="00ED735E" w:rsidRPr="00A81197">
        <w:rPr>
          <w:rFonts w:ascii="Arial" w:hAnsi="Arial" w:cs="Arial"/>
          <w:color w:val="auto"/>
          <w:sz w:val="20"/>
        </w:rPr>
        <w:tab/>
        <w:t>Sistem za registracijo in odčitavanje hitrosti ter podatkov vlakovne varnostne naprave</w:t>
      </w:r>
      <w:bookmarkEnd w:id="52"/>
    </w:p>
    <w:p w14:paraId="65B3DD24" w14:textId="77777777" w:rsidR="007A3B87" w:rsidRPr="00A81197" w:rsidRDefault="007A3B87" w:rsidP="007A3B87">
      <w:pPr>
        <w:rPr>
          <w:rFonts w:ascii="Arial" w:hAnsi="Arial" w:cs="Arial"/>
          <w:lang w:eastAsia="fr-FR"/>
        </w:rPr>
      </w:pPr>
    </w:p>
    <w:p w14:paraId="4037ADC2" w14:textId="77777777" w:rsidR="00ED735E" w:rsidRPr="00A81197" w:rsidRDefault="00ED735E" w:rsidP="00ED735E">
      <w:pPr>
        <w:jc w:val="both"/>
        <w:rPr>
          <w:rFonts w:ascii="Arial" w:hAnsi="Arial" w:cs="Arial"/>
        </w:rPr>
      </w:pPr>
      <w:r w:rsidRPr="00A81197">
        <w:rPr>
          <w:rFonts w:ascii="Arial" w:hAnsi="Arial" w:cs="Arial"/>
        </w:rPr>
        <w:lastRenderedPageBreak/>
        <w:t>Sistem mora omogočati registracijo in shranjevanje podatkov o hitrosti</w:t>
      </w:r>
      <w:r w:rsidR="00EC0E19" w:rsidRPr="00A81197">
        <w:rPr>
          <w:rFonts w:ascii="Arial" w:hAnsi="Arial" w:cs="Arial"/>
        </w:rPr>
        <w:t>, prevoženi poti</w:t>
      </w:r>
      <w:r w:rsidRPr="00A81197">
        <w:rPr>
          <w:rFonts w:ascii="Arial" w:hAnsi="Arial" w:cs="Arial"/>
        </w:rPr>
        <w:t xml:space="preserve"> in delovanju ter posluževanju vlakovnih varnostnih naprav v elektronski obliki ter analizo zapisanih podatkov.</w:t>
      </w:r>
    </w:p>
    <w:p w14:paraId="3311B2BC" w14:textId="77777777" w:rsidR="00ED735E" w:rsidRPr="00A81197" w:rsidRDefault="00ED735E" w:rsidP="00ED735E">
      <w:pPr>
        <w:jc w:val="both"/>
        <w:rPr>
          <w:rFonts w:ascii="Arial" w:hAnsi="Arial" w:cs="Arial"/>
        </w:rPr>
      </w:pPr>
      <w:r w:rsidRPr="00A81197">
        <w:rPr>
          <w:rFonts w:ascii="Arial" w:hAnsi="Arial" w:cs="Arial"/>
        </w:rPr>
        <w:t>Spomin za shranjevanje podatkov mora biti dovolj velik, da bo zadostoval za obdobje najmanj 60 dni.</w:t>
      </w:r>
    </w:p>
    <w:p w14:paraId="4902A62C" w14:textId="4E302B7D" w:rsidR="00ED735E" w:rsidRPr="00A81197" w:rsidRDefault="00DE1437" w:rsidP="00ED735E">
      <w:pPr>
        <w:jc w:val="both"/>
        <w:rPr>
          <w:rFonts w:ascii="Arial" w:hAnsi="Arial" w:cs="Arial"/>
        </w:rPr>
      </w:pPr>
      <w:r w:rsidRPr="00A81197">
        <w:rPr>
          <w:rFonts w:ascii="Arial" w:hAnsi="Arial" w:cs="Arial"/>
        </w:rPr>
        <w:t xml:space="preserve">Vozilo mora imeti enotni </w:t>
      </w:r>
      <w:r w:rsidR="00A32013" w:rsidRPr="00A81197">
        <w:rPr>
          <w:rFonts w:ascii="Arial" w:hAnsi="Arial" w:cs="Arial"/>
        </w:rPr>
        <w:t xml:space="preserve">sistem </w:t>
      </w:r>
      <w:r w:rsidRPr="00A81197">
        <w:rPr>
          <w:rFonts w:ascii="Arial" w:hAnsi="Arial" w:cs="Arial"/>
        </w:rPr>
        <w:t>za zajemanje, prikaz in registracijo hitrosti.</w:t>
      </w:r>
    </w:p>
    <w:p w14:paraId="05ADB197" w14:textId="77777777" w:rsidR="00722F40" w:rsidRPr="00A81197" w:rsidRDefault="00722F40" w:rsidP="00722F40">
      <w:pPr>
        <w:ind w:left="720" w:hanging="720"/>
        <w:rPr>
          <w:rFonts w:ascii="Arial" w:hAnsi="Arial" w:cs="Arial"/>
        </w:rPr>
      </w:pPr>
    </w:p>
    <w:p w14:paraId="7382ABE5" w14:textId="6F6EB9BD" w:rsidR="00722F40" w:rsidRPr="00A81197" w:rsidRDefault="00CF7251" w:rsidP="007A3B87">
      <w:pPr>
        <w:pStyle w:val="Naslov3"/>
        <w:numPr>
          <w:ilvl w:val="0"/>
          <w:numId w:val="0"/>
        </w:numPr>
        <w:rPr>
          <w:rFonts w:ascii="Arial" w:hAnsi="Arial" w:cs="Arial"/>
          <w:color w:val="auto"/>
          <w:sz w:val="20"/>
        </w:rPr>
      </w:pPr>
      <w:bookmarkStart w:id="53" w:name="_Toc109119735"/>
      <w:r w:rsidRPr="00A81197">
        <w:rPr>
          <w:rFonts w:ascii="Arial" w:hAnsi="Arial" w:cs="Arial"/>
          <w:color w:val="auto"/>
          <w:sz w:val="20"/>
        </w:rPr>
        <w:t>C</w:t>
      </w:r>
      <w:r w:rsidR="00722F40" w:rsidRPr="00A81197">
        <w:rPr>
          <w:rFonts w:ascii="Arial" w:hAnsi="Arial" w:cs="Arial"/>
          <w:color w:val="auto"/>
          <w:sz w:val="20"/>
        </w:rPr>
        <w:t>11.2.</w:t>
      </w:r>
      <w:r w:rsidR="00722F40" w:rsidRPr="00A81197">
        <w:rPr>
          <w:rFonts w:ascii="Arial" w:hAnsi="Arial" w:cs="Arial"/>
          <w:color w:val="auto"/>
          <w:sz w:val="20"/>
        </w:rPr>
        <w:tab/>
        <w:t>Sistem za registracijo in odčitavanje porabljene</w:t>
      </w:r>
      <w:r w:rsidR="009F36B0" w:rsidRPr="00A81197">
        <w:rPr>
          <w:rFonts w:ascii="Arial" w:hAnsi="Arial" w:cs="Arial"/>
          <w:color w:val="auto"/>
          <w:sz w:val="20"/>
        </w:rPr>
        <w:t>ga</w:t>
      </w:r>
      <w:r w:rsidR="00722F40" w:rsidRPr="00A81197">
        <w:rPr>
          <w:rFonts w:ascii="Arial" w:hAnsi="Arial" w:cs="Arial"/>
          <w:color w:val="auto"/>
          <w:sz w:val="20"/>
        </w:rPr>
        <w:t xml:space="preserve"> </w:t>
      </w:r>
      <w:r w:rsidR="009F36B0" w:rsidRPr="00A81197">
        <w:rPr>
          <w:rFonts w:ascii="Arial" w:hAnsi="Arial" w:cs="Arial"/>
          <w:color w:val="auto"/>
          <w:sz w:val="20"/>
        </w:rPr>
        <w:t>goriva</w:t>
      </w:r>
      <w:bookmarkEnd w:id="53"/>
    </w:p>
    <w:p w14:paraId="77095950" w14:textId="77777777" w:rsidR="009F36B0" w:rsidRPr="00A81197" w:rsidRDefault="009F36B0" w:rsidP="00722F40">
      <w:pPr>
        <w:rPr>
          <w:rFonts w:ascii="Arial" w:hAnsi="Arial" w:cs="Arial"/>
        </w:rPr>
      </w:pPr>
    </w:p>
    <w:p w14:paraId="3CB44C45" w14:textId="30BB648D" w:rsidR="009F36B0" w:rsidRPr="00A81197" w:rsidRDefault="009F36B0" w:rsidP="00722F40">
      <w:pPr>
        <w:rPr>
          <w:rFonts w:ascii="Arial" w:hAnsi="Arial" w:cs="Arial"/>
        </w:rPr>
      </w:pPr>
      <w:r w:rsidRPr="00A81197">
        <w:rPr>
          <w:rFonts w:ascii="Arial" w:hAnsi="Arial" w:cs="Arial"/>
        </w:rPr>
        <w:t xml:space="preserve">Vgrajen mora biti sistem za registracijo in odčitavanje </w:t>
      </w:r>
      <w:r w:rsidR="00A32013" w:rsidRPr="00A81197">
        <w:rPr>
          <w:rFonts w:ascii="Arial" w:hAnsi="Arial" w:cs="Arial"/>
        </w:rPr>
        <w:t xml:space="preserve">porabe </w:t>
      </w:r>
      <w:r w:rsidR="00421919" w:rsidRPr="00A81197">
        <w:rPr>
          <w:rFonts w:ascii="Arial" w:hAnsi="Arial" w:cs="Arial"/>
        </w:rPr>
        <w:t xml:space="preserve">in polnjenje </w:t>
      </w:r>
      <w:r w:rsidRPr="00A81197">
        <w:rPr>
          <w:rFonts w:ascii="Arial" w:hAnsi="Arial" w:cs="Arial"/>
        </w:rPr>
        <w:t xml:space="preserve">goriva </w:t>
      </w:r>
      <w:r w:rsidR="00421919" w:rsidRPr="00A81197">
        <w:rPr>
          <w:rFonts w:ascii="Arial" w:hAnsi="Arial" w:cs="Arial"/>
        </w:rPr>
        <w:t xml:space="preserve">ter AD Blue </w:t>
      </w:r>
      <w:r w:rsidRPr="00A81197">
        <w:rPr>
          <w:rFonts w:ascii="Arial" w:hAnsi="Arial" w:cs="Arial"/>
        </w:rPr>
        <w:t>i</w:t>
      </w:r>
      <w:r w:rsidR="00D93F55" w:rsidRPr="00A81197">
        <w:rPr>
          <w:rFonts w:ascii="Arial" w:hAnsi="Arial" w:cs="Arial"/>
        </w:rPr>
        <w:t>n obratovalnih ur dizel motorja ter prevoženih kilometrih.</w:t>
      </w:r>
    </w:p>
    <w:p w14:paraId="6BDED6CB" w14:textId="77777777" w:rsidR="00722F40" w:rsidRPr="00A81197" w:rsidRDefault="00722F40" w:rsidP="00722F40">
      <w:pPr>
        <w:pStyle w:val="Odstavekseznama"/>
        <w:ind w:left="360"/>
        <w:jc w:val="both"/>
        <w:rPr>
          <w:rFonts w:ascii="Arial" w:hAnsi="Arial" w:cs="Arial"/>
          <w:sz w:val="20"/>
          <w:szCs w:val="20"/>
        </w:rPr>
      </w:pPr>
    </w:p>
    <w:p w14:paraId="5EE320E1" w14:textId="660B38EB" w:rsidR="00722F40" w:rsidRPr="00A81197" w:rsidRDefault="00CF7251" w:rsidP="007A3B87">
      <w:pPr>
        <w:pStyle w:val="Naslov3"/>
        <w:numPr>
          <w:ilvl w:val="0"/>
          <w:numId w:val="0"/>
        </w:numPr>
        <w:rPr>
          <w:rFonts w:ascii="Arial" w:hAnsi="Arial" w:cs="Arial"/>
          <w:color w:val="auto"/>
          <w:sz w:val="20"/>
          <w:lang w:val="sl-SI"/>
        </w:rPr>
      </w:pPr>
      <w:bookmarkStart w:id="54" w:name="_Toc109119736"/>
      <w:r w:rsidRPr="00A81197">
        <w:rPr>
          <w:rFonts w:ascii="Arial" w:hAnsi="Arial" w:cs="Arial"/>
          <w:color w:val="auto"/>
          <w:sz w:val="20"/>
          <w:lang w:val="sl-SI"/>
        </w:rPr>
        <w:t>C</w:t>
      </w:r>
      <w:r w:rsidR="00722F40" w:rsidRPr="00A81197">
        <w:rPr>
          <w:rFonts w:ascii="Arial" w:hAnsi="Arial" w:cs="Arial"/>
          <w:color w:val="auto"/>
          <w:sz w:val="20"/>
          <w:lang w:val="sl-SI"/>
        </w:rPr>
        <w:t>11.3.</w:t>
      </w:r>
      <w:r w:rsidR="00722F40" w:rsidRPr="00A81197">
        <w:rPr>
          <w:rFonts w:ascii="Arial" w:hAnsi="Arial" w:cs="Arial"/>
          <w:color w:val="auto"/>
          <w:sz w:val="20"/>
          <w:lang w:val="sl-SI"/>
        </w:rPr>
        <w:tab/>
        <w:t>Diagnostični sistem</w:t>
      </w:r>
      <w:bookmarkEnd w:id="54"/>
    </w:p>
    <w:p w14:paraId="4A7150BF" w14:textId="77777777" w:rsidR="00722F40" w:rsidRPr="00A81197" w:rsidRDefault="00722F40" w:rsidP="00722F40">
      <w:pPr>
        <w:jc w:val="both"/>
        <w:rPr>
          <w:rFonts w:ascii="Arial" w:hAnsi="Arial" w:cs="Arial"/>
          <w:lang w:val="sl-SI"/>
        </w:rPr>
      </w:pPr>
    </w:p>
    <w:p w14:paraId="783396A3" w14:textId="77777777" w:rsidR="00722F40" w:rsidRPr="00A81197" w:rsidRDefault="00722F40" w:rsidP="00722F40">
      <w:pPr>
        <w:jc w:val="both"/>
        <w:rPr>
          <w:rFonts w:ascii="Arial" w:hAnsi="Arial" w:cs="Arial"/>
          <w:lang w:val="sl-SI"/>
        </w:rPr>
      </w:pPr>
      <w:r w:rsidRPr="00A81197">
        <w:rPr>
          <w:rFonts w:ascii="Arial" w:hAnsi="Arial" w:cs="Arial"/>
          <w:lang w:val="sl-SI"/>
        </w:rPr>
        <w:t>Diagnostični sistem mora biti vgrajen v vso električno opremo in inteligentne kontrolne sisteme pnevmatskih in mehanskih komponent.</w:t>
      </w:r>
    </w:p>
    <w:p w14:paraId="6E26D097" w14:textId="77777777" w:rsidR="00722F40" w:rsidRPr="00A81197" w:rsidRDefault="00722F40" w:rsidP="00722F40">
      <w:pPr>
        <w:jc w:val="both"/>
        <w:rPr>
          <w:rFonts w:ascii="Arial" w:hAnsi="Arial" w:cs="Arial"/>
        </w:rPr>
      </w:pPr>
      <w:r w:rsidRPr="00A81197">
        <w:rPr>
          <w:rFonts w:ascii="Arial" w:hAnsi="Arial" w:cs="Arial"/>
        </w:rPr>
        <w:t>Minimalne zateve glede sistema:</w:t>
      </w:r>
    </w:p>
    <w:p w14:paraId="621D27EA"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vsi inteligentni podsistemi morajo biti priključeni na centralno kontrolno enoto</w:t>
      </w:r>
    </w:p>
    <w:p w14:paraId="13912DFA"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prikaz preko barvnega diagnostičnega displeja v vsaki strojevodski kabini</w:t>
      </w:r>
    </w:p>
    <w:p w14:paraId="439D8DDC"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pomoč strojevodji (npr. informacija glede možne napake v obratovanju, napake pri opremi itd. naj bodo prikazane na zaslonu, vključujoč informacijo glede nadaljnega postopka. Strojevodja mora imeti možnost pregleda prejšnjih napak, shranjenih v sistemu).</w:t>
      </w:r>
    </w:p>
    <w:p w14:paraId="0E581A0D"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pomoč osebju za vzdrževanje (vse obratovalne napake in obratovalna stanja morajo biti shranjene in zaščitene pred izpadom napajanja. Osebje mora imeti preko displeja možnost pregleda možnih vzrokov za napako).</w:t>
      </w:r>
    </w:p>
    <w:p w14:paraId="64EC1221" w14:textId="77777777" w:rsidR="00722F40" w:rsidRPr="00A81197" w:rsidRDefault="00722F40" w:rsidP="00302064">
      <w:pPr>
        <w:numPr>
          <w:ilvl w:val="0"/>
          <w:numId w:val="3"/>
        </w:numPr>
        <w:overflowPunct/>
        <w:autoSpaceDE/>
        <w:autoSpaceDN/>
        <w:adjustRightInd/>
        <w:jc w:val="both"/>
        <w:textAlignment w:val="auto"/>
        <w:rPr>
          <w:rFonts w:ascii="Arial" w:hAnsi="Arial" w:cs="Arial"/>
          <w:lang w:val="pl-PL"/>
        </w:rPr>
      </w:pPr>
      <w:r w:rsidRPr="00A81197">
        <w:rPr>
          <w:rFonts w:ascii="Arial" w:hAnsi="Arial" w:cs="Arial"/>
          <w:lang w:val="pl-PL"/>
        </w:rPr>
        <w:t>podatke naj bo možno prenesti na prenosni PC</w:t>
      </w:r>
    </w:p>
    <w:p w14:paraId="4F8058AD"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samodiagnostika</w:t>
      </w:r>
    </w:p>
    <w:p w14:paraId="09D6B2C7" w14:textId="6284251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avtomatski test komponent</w:t>
      </w:r>
    </w:p>
    <w:p w14:paraId="5299B3A8" w14:textId="77777777" w:rsidR="001D6B3B" w:rsidRPr="00A81197" w:rsidRDefault="001D6B3B" w:rsidP="001D6B3B">
      <w:pPr>
        <w:numPr>
          <w:ilvl w:val="0"/>
          <w:numId w:val="3"/>
        </w:numPr>
        <w:overflowPunct/>
        <w:autoSpaceDE/>
        <w:autoSpaceDN/>
        <w:adjustRightInd/>
        <w:jc w:val="both"/>
        <w:textAlignment w:val="auto"/>
        <w:rPr>
          <w:rFonts w:ascii="Arial" w:hAnsi="Arial" w:cs="Arial"/>
        </w:rPr>
      </w:pPr>
      <w:r w:rsidRPr="00A81197">
        <w:rPr>
          <w:rFonts w:ascii="Arial" w:hAnsi="Arial" w:cs="Arial"/>
        </w:rPr>
        <w:t xml:space="preserve">dostop do diagnostičnih informacij sistemov vozila na daljavo ter možnost pridobivanja osnovnih obratovalnih podatkov (delovne ure, prevoženi kilometri ipd.) </w:t>
      </w:r>
    </w:p>
    <w:p w14:paraId="6D8E180F" w14:textId="77777777" w:rsidR="001D6B3B" w:rsidRPr="00A81197" w:rsidRDefault="001D6B3B" w:rsidP="001D6B3B">
      <w:pPr>
        <w:numPr>
          <w:ilvl w:val="0"/>
          <w:numId w:val="3"/>
        </w:numPr>
        <w:overflowPunct/>
        <w:autoSpaceDE/>
        <w:autoSpaceDN/>
        <w:adjustRightInd/>
        <w:jc w:val="both"/>
        <w:textAlignment w:val="auto"/>
        <w:rPr>
          <w:rFonts w:ascii="Arial" w:hAnsi="Arial" w:cs="Arial"/>
        </w:rPr>
      </w:pPr>
      <w:r w:rsidRPr="00A81197">
        <w:rPr>
          <w:rFonts w:ascii="Arial" w:hAnsi="Arial" w:cs="Arial"/>
        </w:rPr>
        <w:t>možnost avtomatskega uvažanja podatkov v sistem Maximo</w:t>
      </w:r>
    </w:p>
    <w:p w14:paraId="7F3DE417" w14:textId="77777777" w:rsidR="001D6B3B" w:rsidRPr="00A81197" w:rsidRDefault="001D6B3B" w:rsidP="001D6B3B">
      <w:pPr>
        <w:numPr>
          <w:ilvl w:val="0"/>
          <w:numId w:val="3"/>
        </w:numPr>
        <w:overflowPunct/>
        <w:autoSpaceDE/>
        <w:autoSpaceDN/>
        <w:adjustRightInd/>
        <w:jc w:val="both"/>
        <w:textAlignment w:val="auto"/>
        <w:rPr>
          <w:rFonts w:ascii="Arial" w:hAnsi="Arial" w:cs="Arial"/>
        </w:rPr>
      </w:pPr>
      <w:r w:rsidRPr="00A81197">
        <w:rPr>
          <w:rFonts w:ascii="Arial" w:hAnsi="Arial" w:cs="Arial"/>
        </w:rPr>
        <w:t>diagnostični program za sistem krmiljenja vozila</w:t>
      </w:r>
    </w:p>
    <w:p w14:paraId="028FBC4D" w14:textId="77777777" w:rsidR="001D6B3B" w:rsidRPr="00A81197" w:rsidRDefault="001D6B3B" w:rsidP="00322EB7">
      <w:pPr>
        <w:overflowPunct/>
        <w:autoSpaceDE/>
        <w:autoSpaceDN/>
        <w:adjustRightInd/>
        <w:ind w:left="360"/>
        <w:jc w:val="both"/>
        <w:textAlignment w:val="auto"/>
        <w:rPr>
          <w:rFonts w:ascii="Arial" w:hAnsi="Arial" w:cs="Arial"/>
        </w:rPr>
      </w:pPr>
    </w:p>
    <w:p w14:paraId="0C952C2D" w14:textId="77777777" w:rsidR="00722F40" w:rsidRPr="00A81197" w:rsidRDefault="00722F40" w:rsidP="00722F40">
      <w:pPr>
        <w:rPr>
          <w:rFonts w:ascii="Arial" w:hAnsi="Arial" w:cs="Arial"/>
          <w:b/>
          <w:i/>
        </w:rPr>
      </w:pPr>
    </w:p>
    <w:p w14:paraId="51CC7072" w14:textId="09729C95" w:rsidR="00722F40" w:rsidRPr="00A81197" w:rsidRDefault="00CF7251" w:rsidP="000D2845">
      <w:pPr>
        <w:pStyle w:val="Naslov2"/>
        <w:numPr>
          <w:ilvl w:val="0"/>
          <w:numId w:val="0"/>
        </w:numPr>
        <w:rPr>
          <w:rFonts w:ascii="Arial" w:hAnsi="Arial" w:cs="Arial"/>
          <w:i/>
          <w:color w:val="auto"/>
          <w:sz w:val="20"/>
        </w:rPr>
      </w:pPr>
      <w:bookmarkStart w:id="55" w:name="_Toc109119737"/>
      <w:r w:rsidRPr="00A81197">
        <w:rPr>
          <w:rFonts w:ascii="Arial" w:hAnsi="Arial" w:cs="Arial"/>
          <w:i/>
          <w:color w:val="auto"/>
          <w:sz w:val="20"/>
        </w:rPr>
        <w:t>C</w:t>
      </w:r>
      <w:r w:rsidR="00D37D93" w:rsidRPr="00A81197">
        <w:rPr>
          <w:rFonts w:ascii="Arial" w:hAnsi="Arial" w:cs="Arial"/>
          <w:i/>
          <w:color w:val="auto"/>
          <w:sz w:val="20"/>
        </w:rPr>
        <w:t>12</w:t>
      </w:r>
      <w:r w:rsidR="00722F40" w:rsidRPr="00A81197">
        <w:rPr>
          <w:rFonts w:ascii="Arial" w:hAnsi="Arial" w:cs="Arial"/>
          <w:i/>
          <w:color w:val="auto"/>
          <w:sz w:val="20"/>
        </w:rPr>
        <w:t>.</w:t>
      </w:r>
      <w:r w:rsidR="00722F40" w:rsidRPr="00A81197">
        <w:rPr>
          <w:rFonts w:ascii="Arial" w:hAnsi="Arial" w:cs="Arial"/>
          <w:i/>
          <w:color w:val="auto"/>
          <w:sz w:val="20"/>
        </w:rPr>
        <w:tab/>
        <w:t>Obratovanje ob okvarah</w:t>
      </w:r>
      <w:bookmarkEnd w:id="55"/>
    </w:p>
    <w:p w14:paraId="2B02A4CD" w14:textId="77777777" w:rsidR="00DE1437" w:rsidRPr="00A81197" w:rsidRDefault="00DE1437" w:rsidP="00DE1437">
      <w:pPr>
        <w:rPr>
          <w:rFonts w:ascii="Arial" w:hAnsi="Arial" w:cs="Arial"/>
        </w:rPr>
      </w:pPr>
    </w:p>
    <w:p w14:paraId="1F7908B8" w14:textId="77777777" w:rsidR="00DE1437" w:rsidRPr="00A81197" w:rsidRDefault="00DE1437" w:rsidP="00DE1437">
      <w:pPr>
        <w:jc w:val="both"/>
        <w:rPr>
          <w:rFonts w:ascii="Arial" w:hAnsi="Arial" w:cs="Arial"/>
        </w:rPr>
      </w:pPr>
      <w:r w:rsidRPr="00A81197">
        <w:rPr>
          <w:rFonts w:ascii="Arial" w:hAnsi="Arial" w:cs="Arial"/>
        </w:rPr>
        <w:t>Vlečni del mora biti redundančno konstruiran, tako da je pri izpadu ene glavne komponente (vključno krmilna elektronika) na razpolago najmanj polovica moči (velja tudi za električno zavoro). Kljub izpadu ene komponente v vlečnem tokokrogu (enostavna napaka) mora biti omogočeno, da se vozilo dokonča vožnjo do končne postaje oz. delavnice.</w:t>
      </w:r>
    </w:p>
    <w:p w14:paraId="01502FD2" w14:textId="77777777" w:rsidR="00722F40" w:rsidRPr="00A81197" w:rsidRDefault="00DE1437" w:rsidP="00722F40">
      <w:pPr>
        <w:jc w:val="both"/>
        <w:rPr>
          <w:rFonts w:ascii="Arial" w:hAnsi="Arial" w:cs="Arial"/>
          <w:i/>
        </w:rPr>
      </w:pPr>
      <w:r w:rsidRPr="00A81197">
        <w:rPr>
          <w:rFonts w:ascii="Arial" w:hAnsi="Arial" w:cs="Arial"/>
          <w:i/>
        </w:rPr>
        <w:t xml:space="preserve"> </w:t>
      </w:r>
    </w:p>
    <w:p w14:paraId="7C474EDF" w14:textId="7051DD7F" w:rsidR="00722F40" w:rsidRPr="00A81197" w:rsidRDefault="00CF7251" w:rsidP="000D2845">
      <w:pPr>
        <w:pStyle w:val="Naslov2"/>
        <w:numPr>
          <w:ilvl w:val="0"/>
          <w:numId w:val="0"/>
        </w:numPr>
        <w:rPr>
          <w:rFonts w:ascii="Arial" w:hAnsi="Arial" w:cs="Arial"/>
          <w:i/>
          <w:color w:val="auto"/>
          <w:sz w:val="20"/>
        </w:rPr>
      </w:pPr>
      <w:bookmarkStart w:id="56" w:name="_Toc109119738"/>
      <w:r w:rsidRPr="00A81197">
        <w:rPr>
          <w:rFonts w:ascii="Arial" w:hAnsi="Arial" w:cs="Arial"/>
          <w:i/>
          <w:color w:val="auto"/>
          <w:sz w:val="20"/>
        </w:rPr>
        <w:t>C</w:t>
      </w:r>
      <w:r w:rsidR="00722F40" w:rsidRPr="00A81197">
        <w:rPr>
          <w:rFonts w:ascii="Arial" w:hAnsi="Arial" w:cs="Arial"/>
          <w:i/>
          <w:color w:val="auto"/>
          <w:sz w:val="20"/>
        </w:rPr>
        <w:t>13.</w:t>
      </w:r>
      <w:r w:rsidR="00722F40" w:rsidRPr="00A81197">
        <w:rPr>
          <w:rFonts w:ascii="Arial" w:hAnsi="Arial" w:cs="Arial"/>
          <w:i/>
          <w:color w:val="auto"/>
          <w:sz w:val="20"/>
        </w:rPr>
        <w:tab/>
        <w:t>Vzdrževanje in razpoložljivost</w:t>
      </w:r>
      <w:bookmarkEnd w:id="56"/>
    </w:p>
    <w:p w14:paraId="56A9BB12" w14:textId="77777777" w:rsidR="00722F40" w:rsidRPr="00A81197" w:rsidRDefault="00722F40" w:rsidP="00722F40">
      <w:pPr>
        <w:jc w:val="both"/>
        <w:rPr>
          <w:rFonts w:ascii="Arial" w:hAnsi="Arial" w:cs="Arial"/>
          <w:i/>
        </w:rPr>
      </w:pPr>
    </w:p>
    <w:p w14:paraId="487A82DF" w14:textId="77777777" w:rsidR="00997867" w:rsidRPr="00A81197" w:rsidRDefault="00997867" w:rsidP="00997867">
      <w:pPr>
        <w:jc w:val="both"/>
        <w:rPr>
          <w:rFonts w:ascii="Arial" w:hAnsi="Arial" w:cs="Arial"/>
        </w:rPr>
      </w:pPr>
      <w:r w:rsidRPr="00A81197">
        <w:rPr>
          <w:rFonts w:ascii="Arial" w:hAnsi="Arial" w:cs="Arial"/>
        </w:rPr>
        <w:t>Vzdrževanje je sestavljeno iz preventivnega in korektivnega vzdrževanja. Korektivno vzdrževanje je treba zagotavljati z menjavo sklopov (modulna gradnja). Popravila sklopov se ne izvajajo na vozilu. V sklope je treba združiti čim več posameznih komponent. Sklopi naj se enostavno zamenjajo, pred menjavo pa mora biti omogočen preizkus.</w:t>
      </w:r>
    </w:p>
    <w:p w14:paraId="1EFB7CFB" w14:textId="77777777" w:rsidR="00997867" w:rsidRPr="00A81197" w:rsidRDefault="00997867" w:rsidP="00997867">
      <w:pPr>
        <w:jc w:val="both"/>
        <w:rPr>
          <w:rFonts w:ascii="Arial" w:hAnsi="Arial" w:cs="Arial"/>
        </w:rPr>
      </w:pPr>
    </w:p>
    <w:p w14:paraId="30F6661A" w14:textId="77777777" w:rsidR="00997867" w:rsidRPr="00A81197" w:rsidRDefault="00997867" w:rsidP="00997867">
      <w:pPr>
        <w:jc w:val="both"/>
        <w:rPr>
          <w:rFonts w:ascii="Arial" w:hAnsi="Arial" w:cs="Arial"/>
        </w:rPr>
      </w:pPr>
      <w:r w:rsidRPr="00A81197">
        <w:rPr>
          <w:rFonts w:ascii="Arial" w:hAnsi="Arial" w:cs="Arial"/>
        </w:rPr>
        <w:t>Garniture morajo biti opremljene z moderno diagnostično tehniko za odkrivanje napak. Sistem mora prepoznati pokvarjeni sklop z 95% verjetnostjo.</w:t>
      </w:r>
    </w:p>
    <w:p w14:paraId="77B7C0C5" w14:textId="77777777" w:rsidR="00997867" w:rsidRPr="00A81197" w:rsidRDefault="00997867" w:rsidP="00997867">
      <w:pPr>
        <w:jc w:val="both"/>
        <w:rPr>
          <w:rFonts w:ascii="Arial" w:hAnsi="Arial" w:cs="Arial"/>
        </w:rPr>
      </w:pPr>
    </w:p>
    <w:p w14:paraId="5F6B30CA" w14:textId="68097C35" w:rsidR="00997867" w:rsidRPr="00A81197" w:rsidRDefault="00997867" w:rsidP="00997867">
      <w:pPr>
        <w:jc w:val="both"/>
        <w:rPr>
          <w:rFonts w:ascii="Arial" w:hAnsi="Arial" w:cs="Arial"/>
        </w:rPr>
      </w:pPr>
      <w:r w:rsidRPr="00A81197">
        <w:rPr>
          <w:rFonts w:ascii="Arial" w:hAnsi="Arial" w:cs="Arial"/>
        </w:rPr>
        <w:t xml:space="preserve">Tehnična razpoložljivost vozil brez časa za </w:t>
      </w:r>
      <w:r w:rsidR="00857861" w:rsidRPr="00A81197">
        <w:rPr>
          <w:rFonts w:ascii="Arial" w:hAnsi="Arial" w:cs="Arial"/>
        </w:rPr>
        <w:t xml:space="preserve">redno </w:t>
      </w:r>
      <w:r w:rsidRPr="00A81197">
        <w:rPr>
          <w:rFonts w:ascii="Arial" w:hAnsi="Arial" w:cs="Arial"/>
        </w:rPr>
        <w:t>vzdrževanje mora biti najmanj 95%.</w:t>
      </w:r>
    </w:p>
    <w:p w14:paraId="2E3B8C87" w14:textId="018A31FD" w:rsidR="00997867" w:rsidRPr="00A81197" w:rsidRDefault="00997867" w:rsidP="00997867">
      <w:pPr>
        <w:jc w:val="both"/>
        <w:rPr>
          <w:rFonts w:ascii="Arial" w:hAnsi="Arial" w:cs="Arial"/>
        </w:rPr>
      </w:pPr>
      <w:r w:rsidRPr="00A81197">
        <w:rPr>
          <w:rFonts w:ascii="Arial" w:hAnsi="Arial" w:cs="Arial"/>
        </w:rPr>
        <w:lastRenderedPageBreak/>
        <w:t>Plan rednega in investicijskega vzdrževanja z urami dela in stroški materiala ponudnik poda v izračunu LCC</w:t>
      </w:r>
      <w:r w:rsidR="005A4E8B" w:rsidRPr="00A81197">
        <w:rPr>
          <w:rFonts w:ascii="Arial" w:hAnsi="Arial" w:cs="Arial"/>
        </w:rPr>
        <w:t xml:space="preserve"> (“stroški življenjskega cikla</w:t>
      </w:r>
      <w:r w:rsidR="005A4E8B" w:rsidRPr="00A81197">
        <w:rPr>
          <w:rFonts w:ascii="Arial" w:hAnsi="Arial" w:cs="Arial"/>
          <w:color w:val="4D5156"/>
          <w:shd w:val="clear" w:color="auto" w:fill="FFFFFF"/>
        </w:rPr>
        <w:t>”</w:t>
      </w:r>
      <w:r w:rsidR="005A4E8B" w:rsidRPr="00A81197">
        <w:rPr>
          <w:rFonts w:ascii="Arial" w:hAnsi="Arial" w:cs="Arial"/>
        </w:rPr>
        <w:t>)</w:t>
      </w:r>
      <w:r w:rsidRPr="00A81197">
        <w:rPr>
          <w:rFonts w:ascii="Arial" w:hAnsi="Arial" w:cs="Arial"/>
        </w:rPr>
        <w:t>, ki je sestavni del splošnega dela razpisne dokumentacije.</w:t>
      </w:r>
    </w:p>
    <w:p w14:paraId="3D8AD409" w14:textId="77777777" w:rsidR="00722F40" w:rsidRPr="00A81197" w:rsidRDefault="00722F40" w:rsidP="00722F40">
      <w:pPr>
        <w:jc w:val="both"/>
        <w:rPr>
          <w:rFonts w:ascii="Arial" w:hAnsi="Arial" w:cs="Arial"/>
          <w:b/>
          <w:i/>
        </w:rPr>
      </w:pPr>
    </w:p>
    <w:p w14:paraId="11F53191" w14:textId="2FFABA15" w:rsidR="001C1A12" w:rsidRPr="00A81197" w:rsidRDefault="00CF7251" w:rsidP="000D2845">
      <w:pPr>
        <w:pStyle w:val="Naslov2"/>
        <w:numPr>
          <w:ilvl w:val="0"/>
          <w:numId w:val="0"/>
        </w:numPr>
        <w:rPr>
          <w:rFonts w:ascii="Arial" w:hAnsi="Arial" w:cs="Arial"/>
          <w:i/>
          <w:color w:val="auto"/>
          <w:sz w:val="20"/>
        </w:rPr>
      </w:pPr>
      <w:bookmarkStart w:id="57" w:name="_Toc109119739"/>
      <w:r w:rsidRPr="00A81197">
        <w:rPr>
          <w:rFonts w:ascii="Arial" w:hAnsi="Arial" w:cs="Arial"/>
          <w:i/>
          <w:color w:val="auto"/>
          <w:sz w:val="20"/>
        </w:rPr>
        <w:t>C</w:t>
      </w:r>
      <w:r w:rsidR="00D37D93" w:rsidRPr="00A81197">
        <w:rPr>
          <w:rFonts w:ascii="Arial" w:hAnsi="Arial" w:cs="Arial"/>
          <w:i/>
          <w:color w:val="auto"/>
          <w:sz w:val="20"/>
        </w:rPr>
        <w:t>14</w:t>
      </w:r>
      <w:r w:rsidR="001C1A12" w:rsidRPr="00A81197">
        <w:rPr>
          <w:rFonts w:ascii="Arial" w:hAnsi="Arial" w:cs="Arial"/>
          <w:i/>
          <w:color w:val="auto"/>
          <w:sz w:val="20"/>
        </w:rPr>
        <w:t>.</w:t>
      </w:r>
      <w:r w:rsidR="001C1A12" w:rsidRPr="00A81197">
        <w:rPr>
          <w:rFonts w:ascii="Arial" w:hAnsi="Arial" w:cs="Arial"/>
          <w:i/>
          <w:color w:val="auto"/>
          <w:sz w:val="20"/>
        </w:rPr>
        <w:tab/>
        <w:t>Rezervni deli, dokumentacija, programska oprema, usposabljanje</w:t>
      </w:r>
      <w:bookmarkEnd w:id="57"/>
    </w:p>
    <w:p w14:paraId="067B486B" w14:textId="77777777" w:rsidR="001C1A12" w:rsidRPr="00A81197" w:rsidRDefault="001C1A12" w:rsidP="001C1A12">
      <w:pPr>
        <w:jc w:val="both"/>
        <w:rPr>
          <w:rFonts w:ascii="Arial" w:hAnsi="Arial" w:cs="Arial"/>
          <w:i/>
        </w:rPr>
      </w:pPr>
    </w:p>
    <w:p w14:paraId="4295E1F3" w14:textId="2808512B" w:rsidR="001C1A12" w:rsidRPr="00A81197" w:rsidRDefault="00CF7251" w:rsidP="007A3B87">
      <w:pPr>
        <w:pStyle w:val="Naslov3"/>
        <w:numPr>
          <w:ilvl w:val="0"/>
          <w:numId w:val="0"/>
        </w:numPr>
        <w:rPr>
          <w:rFonts w:ascii="Arial" w:hAnsi="Arial" w:cs="Arial"/>
          <w:color w:val="auto"/>
          <w:sz w:val="20"/>
        </w:rPr>
      </w:pPr>
      <w:bookmarkStart w:id="58" w:name="_Toc109119740"/>
      <w:r w:rsidRPr="00A81197">
        <w:rPr>
          <w:rFonts w:ascii="Arial" w:hAnsi="Arial" w:cs="Arial"/>
          <w:color w:val="auto"/>
          <w:sz w:val="20"/>
        </w:rPr>
        <w:t>C</w:t>
      </w:r>
      <w:r w:rsidR="001C1A12" w:rsidRPr="00A81197">
        <w:rPr>
          <w:rFonts w:ascii="Arial" w:hAnsi="Arial" w:cs="Arial"/>
          <w:color w:val="auto"/>
          <w:sz w:val="20"/>
        </w:rPr>
        <w:t>14.1 Rezervni deli</w:t>
      </w:r>
      <w:bookmarkEnd w:id="58"/>
    </w:p>
    <w:p w14:paraId="0B0A0025" w14:textId="77777777" w:rsidR="001C1A12" w:rsidRPr="00A81197" w:rsidRDefault="001C1A12" w:rsidP="001C1A12">
      <w:pPr>
        <w:jc w:val="both"/>
        <w:rPr>
          <w:rFonts w:ascii="Arial" w:hAnsi="Arial" w:cs="Arial"/>
        </w:rPr>
      </w:pPr>
    </w:p>
    <w:p w14:paraId="19B44F41" w14:textId="77777777" w:rsidR="001C1A12" w:rsidRPr="00A81197" w:rsidRDefault="001C1A12" w:rsidP="001C1A12">
      <w:pPr>
        <w:jc w:val="both"/>
        <w:rPr>
          <w:rFonts w:ascii="Arial" w:hAnsi="Arial" w:cs="Arial"/>
        </w:rPr>
      </w:pPr>
      <w:r w:rsidRPr="00A81197">
        <w:rPr>
          <w:rFonts w:ascii="Arial" w:hAnsi="Arial" w:cs="Arial"/>
        </w:rPr>
        <w:t>Zahteve glede kataloga rezervnih delov in zahtevanih podatkov so del splošnega dela razpisne dokumentacije.</w:t>
      </w:r>
    </w:p>
    <w:p w14:paraId="355132DA" w14:textId="77777777" w:rsidR="001C1A12" w:rsidRPr="00A81197" w:rsidRDefault="001C1A12" w:rsidP="001C1A12">
      <w:pPr>
        <w:jc w:val="both"/>
        <w:rPr>
          <w:rFonts w:ascii="Arial" w:hAnsi="Arial" w:cs="Arial"/>
        </w:rPr>
      </w:pPr>
      <w:r w:rsidRPr="00A81197">
        <w:rPr>
          <w:rFonts w:ascii="Arial" w:hAnsi="Arial" w:cs="Arial"/>
        </w:rPr>
        <w:t>Kupcu mora biti omogočena nabava rezervnih delov in materiala direktno (brez posrednika) pri proizvajalcu.</w:t>
      </w:r>
    </w:p>
    <w:p w14:paraId="07189E8E" w14:textId="77777777" w:rsidR="001C1A12" w:rsidRPr="00A81197" w:rsidRDefault="001C1A12" w:rsidP="001C1A12">
      <w:pPr>
        <w:jc w:val="both"/>
        <w:rPr>
          <w:rFonts w:ascii="Arial" w:hAnsi="Arial" w:cs="Arial"/>
        </w:rPr>
      </w:pPr>
      <w:r w:rsidRPr="00A81197">
        <w:rPr>
          <w:rFonts w:ascii="Arial" w:hAnsi="Arial" w:cs="Arial"/>
        </w:rPr>
        <w:t>Za vsak rezervni del morajo biti specificirani garancijski roki in pogoji ter načini uveljavljanja garancije.</w:t>
      </w:r>
    </w:p>
    <w:p w14:paraId="56875A64" w14:textId="77777777" w:rsidR="001C1A12" w:rsidRPr="00A81197" w:rsidRDefault="001C1A12" w:rsidP="001C1A12">
      <w:pPr>
        <w:jc w:val="both"/>
        <w:rPr>
          <w:rFonts w:ascii="Arial" w:hAnsi="Arial" w:cs="Arial"/>
        </w:rPr>
      </w:pPr>
      <w:r w:rsidRPr="00A81197">
        <w:rPr>
          <w:rFonts w:ascii="Arial" w:hAnsi="Arial" w:cs="Arial"/>
        </w:rPr>
        <w:t xml:space="preserve">Ponudnik mora zagotavljati rezervne dele še najmanj 25 let po dobavi garnitur. </w:t>
      </w:r>
    </w:p>
    <w:p w14:paraId="21A39FFF" w14:textId="77777777" w:rsidR="001C1A12" w:rsidRPr="00A81197" w:rsidRDefault="001C1A12" w:rsidP="001C1A12">
      <w:pPr>
        <w:jc w:val="both"/>
        <w:rPr>
          <w:rFonts w:ascii="Arial" w:hAnsi="Arial" w:cs="Arial"/>
        </w:rPr>
      </w:pPr>
    </w:p>
    <w:p w14:paraId="1D3DC22B" w14:textId="1D954B3A" w:rsidR="001C1A12" w:rsidRPr="00A81197" w:rsidRDefault="00CF7251" w:rsidP="007A3B87">
      <w:pPr>
        <w:pStyle w:val="Naslov3"/>
        <w:numPr>
          <w:ilvl w:val="0"/>
          <w:numId w:val="0"/>
        </w:numPr>
        <w:rPr>
          <w:rFonts w:ascii="Arial" w:hAnsi="Arial" w:cs="Arial"/>
          <w:color w:val="auto"/>
          <w:sz w:val="20"/>
        </w:rPr>
      </w:pPr>
      <w:bookmarkStart w:id="59" w:name="_Toc109119741"/>
      <w:r w:rsidRPr="00A81197">
        <w:rPr>
          <w:rFonts w:ascii="Arial" w:hAnsi="Arial" w:cs="Arial"/>
          <w:color w:val="auto"/>
          <w:sz w:val="20"/>
        </w:rPr>
        <w:t>C</w:t>
      </w:r>
      <w:r w:rsidR="001C1A12" w:rsidRPr="00A81197">
        <w:rPr>
          <w:rFonts w:ascii="Arial" w:hAnsi="Arial" w:cs="Arial"/>
          <w:color w:val="auto"/>
          <w:sz w:val="20"/>
        </w:rPr>
        <w:t>14.2 Dokumentacija in programska oprema</w:t>
      </w:r>
      <w:bookmarkEnd w:id="59"/>
    </w:p>
    <w:p w14:paraId="654EBEDD" w14:textId="77777777" w:rsidR="001C1A12" w:rsidRPr="00A81197" w:rsidRDefault="001C1A12" w:rsidP="001C1A12">
      <w:pPr>
        <w:jc w:val="both"/>
        <w:rPr>
          <w:rFonts w:ascii="Arial" w:hAnsi="Arial" w:cs="Arial"/>
        </w:rPr>
      </w:pPr>
    </w:p>
    <w:p w14:paraId="18FD1CEC" w14:textId="77777777" w:rsidR="001C1A12" w:rsidRPr="00A81197" w:rsidRDefault="001C1A12" w:rsidP="001C1A12">
      <w:pPr>
        <w:jc w:val="both"/>
        <w:rPr>
          <w:rFonts w:ascii="Arial" w:hAnsi="Arial" w:cs="Arial"/>
        </w:rPr>
      </w:pPr>
      <w:r w:rsidRPr="00A81197">
        <w:rPr>
          <w:rFonts w:ascii="Arial" w:hAnsi="Arial" w:cs="Arial"/>
        </w:rPr>
        <w:t>Dokumentacija za upravljanje mora biti najmanj v takšnem obsegu, da bo omogočala strojnemu osebju nemoteno izvedbo usposabljanja in potem upravljanje, odkrivanje napak, postopke ob okvarah na garniturah.</w:t>
      </w:r>
    </w:p>
    <w:p w14:paraId="414B4E25" w14:textId="200D482C" w:rsidR="001C1A12" w:rsidRPr="00A81197" w:rsidRDefault="001C1A12" w:rsidP="001C1A12">
      <w:pPr>
        <w:jc w:val="both"/>
        <w:rPr>
          <w:rFonts w:ascii="Arial" w:hAnsi="Arial" w:cs="Arial"/>
        </w:rPr>
      </w:pPr>
      <w:r w:rsidRPr="00A81197">
        <w:rPr>
          <w:rFonts w:ascii="Arial" w:hAnsi="Arial" w:cs="Arial"/>
        </w:rPr>
        <w:t>Dokumentacija za vzdrževanje mora biti najmanj v takšnem obsegu, da bo omogočala vzdrževalnemu osebju kupca nemoteno izvedbo usposabljanja in vzdrževanja garnitur. Dokumentacija mora obsegati najmanj opise vzdrževalnih del, načrte, risbe, navodila do najmanjših zamenljivih enot.</w:t>
      </w:r>
    </w:p>
    <w:p w14:paraId="49853D38" w14:textId="77777777" w:rsidR="001D6B3B" w:rsidRPr="00A81197" w:rsidRDefault="001D6B3B" w:rsidP="001D6B3B">
      <w:pPr>
        <w:jc w:val="both"/>
        <w:rPr>
          <w:rFonts w:ascii="Arial" w:hAnsi="Arial" w:cs="Arial"/>
        </w:rPr>
      </w:pPr>
      <w:r w:rsidRPr="00A81197">
        <w:rPr>
          <w:rFonts w:ascii="Arial" w:hAnsi="Arial" w:cs="Arial"/>
        </w:rPr>
        <w:t>Prav tako mora dokumentacija vključevati:</w:t>
      </w:r>
    </w:p>
    <w:p w14:paraId="178A69A8" w14:textId="77777777" w:rsidR="001D6B3B" w:rsidRPr="00A81197" w:rsidRDefault="001D6B3B" w:rsidP="001D6B3B">
      <w:pPr>
        <w:numPr>
          <w:ilvl w:val="0"/>
          <w:numId w:val="20"/>
        </w:numPr>
        <w:jc w:val="both"/>
        <w:rPr>
          <w:rFonts w:ascii="Arial" w:hAnsi="Arial" w:cs="Arial"/>
          <w:lang w:val="sl-SI"/>
        </w:rPr>
      </w:pPr>
      <w:r w:rsidRPr="00A81197">
        <w:rPr>
          <w:rFonts w:ascii="Arial" w:hAnsi="Arial" w:cs="Arial"/>
          <w:lang w:val="sl-SI"/>
        </w:rPr>
        <w:t>Smiselno urejeno dokumentacijo z medsebojnimi povezavami med načrti sestavnic, kosovnic, delavniških risb ter katalogom nadomestnih delov.</w:t>
      </w:r>
    </w:p>
    <w:p w14:paraId="3404237B" w14:textId="77777777" w:rsidR="001D6B3B" w:rsidRPr="00A81197" w:rsidRDefault="001D6B3B" w:rsidP="001D6B3B">
      <w:pPr>
        <w:numPr>
          <w:ilvl w:val="0"/>
          <w:numId w:val="20"/>
        </w:numPr>
        <w:jc w:val="both"/>
        <w:rPr>
          <w:rFonts w:ascii="Arial" w:hAnsi="Arial" w:cs="Arial"/>
          <w:lang w:val="sl-SI"/>
        </w:rPr>
      </w:pPr>
      <w:r w:rsidRPr="00A81197">
        <w:rPr>
          <w:rFonts w:ascii="Arial" w:hAnsi="Arial" w:cs="Arial"/>
          <w:lang w:val="sl-SI"/>
        </w:rPr>
        <w:t>3D CAD model vsaj glavnih sestavnih delov za lažjo predstavo ter pomoč pri iskanju, vgradnji/izgradnji nadomestnih oz. rezervnih delov.</w:t>
      </w:r>
    </w:p>
    <w:p w14:paraId="2666A6F9" w14:textId="77777777" w:rsidR="001D6B3B" w:rsidRPr="00A81197" w:rsidRDefault="001D6B3B" w:rsidP="001C1A12">
      <w:pPr>
        <w:jc w:val="both"/>
        <w:rPr>
          <w:rFonts w:ascii="Arial" w:hAnsi="Arial" w:cs="Arial"/>
        </w:rPr>
      </w:pPr>
    </w:p>
    <w:p w14:paraId="0101B511" w14:textId="77777777" w:rsidR="001C1A12" w:rsidRPr="00A81197" w:rsidRDefault="001C1A12" w:rsidP="001C1A12">
      <w:pPr>
        <w:jc w:val="both"/>
        <w:rPr>
          <w:rFonts w:ascii="Arial" w:hAnsi="Arial" w:cs="Arial"/>
        </w:rPr>
      </w:pPr>
      <w:r w:rsidRPr="00A81197">
        <w:rPr>
          <w:rFonts w:ascii="Arial" w:hAnsi="Arial" w:cs="Arial"/>
        </w:rPr>
        <w:t xml:space="preserve">Ponudnik mora dati kupcu v uporabo vso programsko opremo, </w:t>
      </w:r>
      <w:r w:rsidR="002E5FB8" w:rsidRPr="00A81197">
        <w:rPr>
          <w:rFonts w:ascii="Arial" w:hAnsi="Arial" w:cs="Arial"/>
        </w:rPr>
        <w:t xml:space="preserve">navodila in priročnike, </w:t>
      </w:r>
      <w:r w:rsidRPr="00A81197">
        <w:rPr>
          <w:rFonts w:ascii="Arial" w:hAnsi="Arial" w:cs="Arial"/>
        </w:rPr>
        <w:t xml:space="preserve">ki </w:t>
      </w:r>
      <w:r w:rsidR="002E5FB8" w:rsidRPr="00A81197">
        <w:rPr>
          <w:rFonts w:ascii="Arial" w:hAnsi="Arial" w:cs="Arial"/>
        </w:rPr>
        <w:t>so</w:t>
      </w:r>
      <w:r w:rsidRPr="00A81197">
        <w:rPr>
          <w:rFonts w:ascii="Arial" w:hAnsi="Arial" w:cs="Arial"/>
        </w:rPr>
        <w:t xml:space="preserve"> potrebn</w:t>
      </w:r>
      <w:r w:rsidR="002E5FB8" w:rsidRPr="00A81197">
        <w:rPr>
          <w:rFonts w:ascii="Arial" w:hAnsi="Arial" w:cs="Arial"/>
        </w:rPr>
        <w:t>i</w:t>
      </w:r>
      <w:r w:rsidRPr="00A81197">
        <w:rPr>
          <w:rFonts w:ascii="Arial" w:hAnsi="Arial" w:cs="Arial"/>
        </w:rPr>
        <w:t xml:space="preserve"> za nemoteno uporabo in vzdrževanje garniture.</w:t>
      </w:r>
    </w:p>
    <w:p w14:paraId="398BF590" w14:textId="1169A776" w:rsidR="00A13574" w:rsidRPr="00A81197" w:rsidRDefault="00A13574" w:rsidP="00A13574">
      <w:pPr>
        <w:rPr>
          <w:rFonts w:ascii="Arial" w:hAnsi="Arial" w:cs="Arial"/>
          <w:lang w:val="pl-PL"/>
        </w:rPr>
      </w:pPr>
      <w:r w:rsidRPr="00A81197">
        <w:rPr>
          <w:rFonts w:ascii="Arial" w:hAnsi="Arial" w:cs="Arial"/>
          <w:lang w:val="pl-PL"/>
        </w:rPr>
        <w:t xml:space="preserve">Vsa dokumentacija mora biti </w:t>
      </w:r>
      <w:r w:rsidR="00857861" w:rsidRPr="00A81197">
        <w:rPr>
          <w:rFonts w:ascii="Arial" w:hAnsi="Arial" w:cs="Arial"/>
          <w:lang w:val="pl-PL"/>
        </w:rPr>
        <w:t xml:space="preserve">tudi </w:t>
      </w:r>
      <w:r w:rsidRPr="00A81197">
        <w:rPr>
          <w:rFonts w:ascii="Arial" w:hAnsi="Arial" w:cs="Arial"/>
          <w:lang w:val="pl-PL"/>
        </w:rPr>
        <w:t>v elektronski obliki.</w:t>
      </w:r>
    </w:p>
    <w:p w14:paraId="49586B7B" w14:textId="77777777" w:rsidR="00A13574" w:rsidRPr="00A81197" w:rsidRDefault="00A13574" w:rsidP="00A13574">
      <w:pPr>
        <w:rPr>
          <w:rFonts w:ascii="Arial" w:hAnsi="Arial" w:cs="Arial"/>
          <w:lang w:val="pl-PL"/>
        </w:rPr>
      </w:pPr>
    </w:p>
    <w:p w14:paraId="60202EA4" w14:textId="77777777" w:rsidR="00A13574" w:rsidRPr="00A81197" w:rsidRDefault="00A13574" w:rsidP="00A13574">
      <w:pPr>
        <w:rPr>
          <w:rFonts w:ascii="Arial" w:hAnsi="Arial" w:cs="Arial"/>
          <w:lang w:val="pl-PL"/>
        </w:rPr>
      </w:pPr>
      <w:r w:rsidRPr="00A81197">
        <w:rPr>
          <w:rFonts w:ascii="Arial" w:hAnsi="Arial" w:cs="Arial"/>
          <w:lang w:val="pl-PL"/>
        </w:rPr>
        <w:t>Za spremljanje celotnega življenskega cikla (LCC) vozila in njegovo vzdrževanje mora ponudnik dostaviti dokumentacijo v elektronski obliki na naslednji način:</w:t>
      </w:r>
    </w:p>
    <w:p w14:paraId="4DAA2511" w14:textId="5B2755A8" w:rsidR="00A13574" w:rsidRDefault="00A13574" w:rsidP="002D14A8">
      <w:pPr>
        <w:pStyle w:val="Odstavekseznama"/>
        <w:numPr>
          <w:ilvl w:val="0"/>
          <w:numId w:val="21"/>
        </w:numPr>
        <w:spacing w:after="160" w:line="259" w:lineRule="auto"/>
        <w:contextualSpacing/>
        <w:rPr>
          <w:rFonts w:ascii="Arial" w:hAnsi="Arial" w:cs="Arial"/>
          <w:sz w:val="20"/>
          <w:szCs w:val="20"/>
        </w:rPr>
      </w:pPr>
      <w:r w:rsidRPr="00A81197">
        <w:rPr>
          <w:rFonts w:ascii="Arial" w:hAnsi="Arial" w:cs="Arial"/>
          <w:sz w:val="20"/>
          <w:szCs w:val="20"/>
        </w:rPr>
        <w:t>Vsi sestavni in rezervni deli ter materiali s tehničnimi specifikacijami (atributi) v bazi podatkov z organizirano podatkovno strukturo, katera omogoča uporabo ali uvoz v relacijsko bazo podatkov</w:t>
      </w:r>
      <w:r w:rsidR="00B43CA1" w:rsidRPr="00A81197">
        <w:rPr>
          <w:rFonts w:ascii="Arial" w:hAnsi="Arial" w:cs="Arial"/>
          <w:sz w:val="20"/>
          <w:szCs w:val="20"/>
        </w:rPr>
        <w:t xml:space="preserve"> (</w:t>
      </w:r>
      <w:r w:rsidR="00FB13CE" w:rsidRPr="00A81197">
        <w:rPr>
          <w:rFonts w:ascii="Arial" w:hAnsi="Arial" w:cs="Arial"/>
          <w:sz w:val="20"/>
          <w:szCs w:val="20"/>
        </w:rPr>
        <w:t>Maximo)</w:t>
      </w:r>
      <w:r w:rsidRPr="00A81197">
        <w:rPr>
          <w:rFonts w:ascii="Arial" w:hAnsi="Arial" w:cs="Arial"/>
          <w:sz w:val="20"/>
          <w:szCs w:val="20"/>
        </w:rPr>
        <w:t>;</w:t>
      </w:r>
    </w:p>
    <w:p w14:paraId="0F0E0445" w14:textId="7FEEA131" w:rsidR="00452FBD" w:rsidRPr="00452FBD" w:rsidRDefault="00452FBD" w:rsidP="00452FBD">
      <w:pPr>
        <w:pStyle w:val="Odstavekseznama"/>
        <w:spacing w:after="160" w:line="259" w:lineRule="auto"/>
        <w:ind w:left="1080"/>
        <w:contextualSpacing/>
        <w:rPr>
          <w:rFonts w:ascii="Arial" w:hAnsi="Arial" w:cs="Arial"/>
          <w:color w:val="FF0000"/>
          <w:sz w:val="20"/>
          <w:szCs w:val="20"/>
        </w:rPr>
      </w:pPr>
      <w:r w:rsidRPr="00452FBD">
        <w:rPr>
          <w:rFonts w:ascii="Times New Roman" w:eastAsia="Times New Roman" w:hAnsi="Times New Roman"/>
          <w:color w:val="FF0000"/>
          <w:sz w:val="24"/>
          <w:szCs w:val="24"/>
          <w:lang w:eastAsia="sl-SI"/>
        </w:rPr>
        <w:t>Dopuščena je tudi elektronska oblika v formatu .xls, ki mora biti usklajena in potrjena s strani naročnika</w:t>
      </w:r>
      <w:r>
        <w:rPr>
          <w:rFonts w:ascii="Times New Roman" w:eastAsia="Times New Roman" w:hAnsi="Times New Roman"/>
          <w:color w:val="FF0000"/>
          <w:sz w:val="24"/>
          <w:szCs w:val="24"/>
          <w:lang w:eastAsia="sl-SI"/>
        </w:rPr>
        <w:t>.</w:t>
      </w:r>
    </w:p>
    <w:p w14:paraId="135CCEB3" w14:textId="38967662" w:rsidR="00A13574" w:rsidRPr="00A81197" w:rsidRDefault="00A13574" w:rsidP="00302064">
      <w:pPr>
        <w:pStyle w:val="Odstavekseznama"/>
        <w:numPr>
          <w:ilvl w:val="0"/>
          <w:numId w:val="12"/>
        </w:numPr>
        <w:spacing w:after="160" w:line="259" w:lineRule="auto"/>
        <w:contextualSpacing/>
        <w:rPr>
          <w:rFonts w:ascii="Arial" w:hAnsi="Arial" w:cs="Arial"/>
          <w:sz w:val="20"/>
          <w:szCs w:val="20"/>
        </w:rPr>
      </w:pPr>
      <w:r w:rsidRPr="00A81197">
        <w:rPr>
          <w:rFonts w:ascii="Arial" w:hAnsi="Arial" w:cs="Arial"/>
          <w:sz w:val="20"/>
          <w:szCs w:val="20"/>
        </w:rPr>
        <w:t>Vsi identi v bazi morajo imeti podatke in kataloške številke</w:t>
      </w:r>
      <w:r w:rsidR="003267F7" w:rsidRPr="00A81197">
        <w:rPr>
          <w:rFonts w:ascii="Arial" w:hAnsi="Arial" w:cs="Arial"/>
          <w:sz w:val="20"/>
          <w:szCs w:val="20"/>
        </w:rPr>
        <w:t xml:space="preserve">, imena, davčne številke in naslov </w:t>
      </w:r>
      <w:r w:rsidRPr="00A81197">
        <w:rPr>
          <w:rFonts w:ascii="Arial" w:hAnsi="Arial" w:cs="Arial"/>
          <w:sz w:val="20"/>
          <w:szCs w:val="20"/>
        </w:rPr>
        <w:t xml:space="preserve"> dobaviteljev </w:t>
      </w:r>
      <w:r w:rsidR="003267F7" w:rsidRPr="00A81197">
        <w:rPr>
          <w:rFonts w:ascii="Arial" w:hAnsi="Arial" w:cs="Arial"/>
          <w:sz w:val="20"/>
          <w:szCs w:val="20"/>
        </w:rPr>
        <w:t xml:space="preserve">ter </w:t>
      </w:r>
      <w:r w:rsidRPr="00A81197">
        <w:rPr>
          <w:rFonts w:ascii="Arial" w:hAnsi="Arial" w:cs="Arial"/>
          <w:sz w:val="20"/>
          <w:szCs w:val="20"/>
        </w:rPr>
        <w:t>proizvajalcev in povezave s shemami ali slikami, oziroma drugo dokumentacijo (fotografije, drugi dokumenti…);</w:t>
      </w:r>
    </w:p>
    <w:p w14:paraId="6A72747A" w14:textId="77777777" w:rsidR="00A13574" w:rsidRPr="00A81197" w:rsidRDefault="00A13574" w:rsidP="00302064">
      <w:pPr>
        <w:pStyle w:val="Odstavekseznama"/>
        <w:numPr>
          <w:ilvl w:val="0"/>
          <w:numId w:val="12"/>
        </w:numPr>
        <w:spacing w:after="160" w:line="259" w:lineRule="auto"/>
        <w:contextualSpacing/>
        <w:rPr>
          <w:rFonts w:ascii="Arial" w:hAnsi="Arial" w:cs="Arial"/>
          <w:sz w:val="20"/>
          <w:szCs w:val="20"/>
        </w:rPr>
      </w:pPr>
      <w:r w:rsidRPr="00A81197">
        <w:rPr>
          <w:rFonts w:ascii="Arial" w:hAnsi="Arial" w:cs="Arial"/>
          <w:sz w:val="20"/>
          <w:szCs w:val="20"/>
        </w:rPr>
        <w:t>Katalog podatkov o rezervnih in sestavnih delih s strukturami ali sestavnicami sklopov, dostopen s spletnim brskalnikom (web aplikacija). Število uporabnikov ne sme biti omejeno;</w:t>
      </w:r>
    </w:p>
    <w:p w14:paraId="43EB6927" w14:textId="77777777" w:rsidR="00A13574" w:rsidRPr="00A81197" w:rsidRDefault="00A13574" w:rsidP="00302064">
      <w:pPr>
        <w:pStyle w:val="Odstavekseznama"/>
        <w:numPr>
          <w:ilvl w:val="0"/>
          <w:numId w:val="12"/>
        </w:numPr>
        <w:spacing w:after="160" w:line="259" w:lineRule="auto"/>
        <w:contextualSpacing/>
        <w:rPr>
          <w:rFonts w:ascii="Arial" w:hAnsi="Arial" w:cs="Arial"/>
          <w:sz w:val="20"/>
          <w:szCs w:val="20"/>
        </w:rPr>
      </w:pPr>
      <w:r w:rsidRPr="00A81197">
        <w:rPr>
          <w:rFonts w:ascii="Arial" w:hAnsi="Arial" w:cs="Arial"/>
          <w:sz w:val="20"/>
          <w:szCs w:val="20"/>
        </w:rPr>
        <w:t>Omogočen naj bo izvoz, uvoz in dodajanje/spreminjanje podatkov;</w:t>
      </w:r>
    </w:p>
    <w:p w14:paraId="392DC82C" w14:textId="7F48627E" w:rsidR="00A13574" w:rsidRPr="00A81197" w:rsidRDefault="00A13574" w:rsidP="00302064">
      <w:pPr>
        <w:pStyle w:val="Odstavekseznama"/>
        <w:numPr>
          <w:ilvl w:val="0"/>
          <w:numId w:val="12"/>
        </w:numPr>
        <w:spacing w:after="160" w:line="259" w:lineRule="auto"/>
        <w:contextualSpacing/>
        <w:rPr>
          <w:rFonts w:ascii="Arial" w:hAnsi="Arial" w:cs="Arial"/>
          <w:sz w:val="20"/>
          <w:szCs w:val="20"/>
        </w:rPr>
      </w:pPr>
      <w:r w:rsidRPr="00A81197">
        <w:rPr>
          <w:rFonts w:ascii="Arial" w:hAnsi="Arial" w:cs="Arial"/>
          <w:sz w:val="20"/>
          <w:szCs w:val="20"/>
        </w:rPr>
        <w:t xml:space="preserve">V bazi podatkov z organizirano podatkovno strukturo </w:t>
      </w:r>
      <w:r w:rsidR="00857861" w:rsidRPr="00A81197">
        <w:rPr>
          <w:rFonts w:ascii="Arial" w:hAnsi="Arial" w:cs="Arial"/>
          <w:sz w:val="20"/>
          <w:szCs w:val="20"/>
        </w:rPr>
        <w:t>morajo biti</w:t>
      </w:r>
      <w:r w:rsidRPr="00A81197">
        <w:rPr>
          <w:rFonts w:ascii="Arial" w:hAnsi="Arial" w:cs="Arial"/>
          <w:sz w:val="20"/>
          <w:szCs w:val="20"/>
        </w:rPr>
        <w:t xml:space="preserve"> podatki za celotno preventivno vzdrževanje (za kontrolne preglede in revizije), skupaj s podatki o frekvenci vsake posamezne vzdrževalne aktivnosti, tehnoloških postopkih (opisi del – Job Plans) s predvidenimi časovnimi in strokovnimi normativi in predvidenim porabljenim materialom in rezervnimi deli;</w:t>
      </w:r>
    </w:p>
    <w:p w14:paraId="2C651302" w14:textId="5075E41B" w:rsidR="001C1A12" w:rsidRPr="00A81197" w:rsidRDefault="00CF7251" w:rsidP="007A3B87">
      <w:pPr>
        <w:pStyle w:val="Naslov3"/>
        <w:numPr>
          <w:ilvl w:val="0"/>
          <w:numId w:val="0"/>
        </w:numPr>
        <w:rPr>
          <w:rFonts w:ascii="Arial" w:hAnsi="Arial" w:cs="Arial"/>
          <w:color w:val="auto"/>
          <w:sz w:val="20"/>
          <w:lang w:val="sl-SI"/>
        </w:rPr>
      </w:pPr>
      <w:bookmarkStart w:id="60" w:name="_Toc109119742"/>
      <w:r w:rsidRPr="00A81197">
        <w:rPr>
          <w:rFonts w:ascii="Arial" w:hAnsi="Arial" w:cs="Arial"/>
          <w:color w:val="auto"/>
          <w:sz w:val="20"/>
          <w:lang w:val="sl-SI"/>
        </w:rPr>
        <w:t>C</w:t>
      </w:r>
      <w:r w:rsidR="001C1A12" w:rsidRPr="00A81197">
        <w:rPr>
          <w:rFonts w:ascii="Arial" w:hAnsi="Arial" w:cs="Arial"/>
          <w:color w:val="auto"/>
          <w:sz w:val="20"/>
          <w:lang w:val="sl-SI"/>
        </w:rPr>
        <w:t>14.3 Usposabljanje</w:t>
      </w:r>
      <w:bookmarkEnd w:id="60"/>
    </w:p>
    <w:p w14:paraId="3C96F118" w14:textId="77777777" w:rsidR="001C1A12" w:rsidRPr="00A81197" w:rsidRDefault="001C1A12" w:rsidP="001C1A12">
      <w:pPr>
        <w:jc w:val="both"/>
        <w:rPr>
          <w:rFonts w:ascii="Arial" w:hAnsi="Arial" w:cs="Arial"/>
          <w:lang w:val="sl-SI"/>
        </w:rPr>
      </w:pPr>
    </w:p>
    <w:p w14:paraId="05ABF67F" w14:textId="5AA8E426" w:rsidR="001C1A12" w:rsidRPr="00A81197" w:rsidRDefault="001C1A12" w:rsidP="001C1A12">
      <w:pPr>
        <w:jc w:val="both"/>
        <w:rPr>
          <w:rFonts w:ascii="Arial" w:hAnsi="Arial" w:cs="Arial"/>
          <w:lang w:val="sl-SI"/>
        </w:rPr>
      </w:pPr>
      <w:r w:rsidRPr="00A81197">
        <w:rPr>
          <w:rFonts w:ascii="Arial" w:hAnsi="Arial" w:cs="Arial"/>
          <w:lang w:val="sl-SI"/>
        </w:rPr>
        <w:lastRenderedPageBreak/>
        <w:t>Ponudnik mora zagotoviti izvedbo usposabljanja osebja kupca za samostojno upravljanje garnitur</w:t>
      </w:r>
      <w:r w:rsidR="00D37D93" w:rsidRPr="00A81197">
        <w:rPr>
          <w:rFonts w:ascii="Arial" w:hAnsi="Arial" w:cs="Arial"/>
          <w:lang w:val="sl-SI"/>
        </w:rPr>
        <w:t xml:space="preserve"> ter posredovanje ob izrednih dogodkih</w:t>
      </w:r>
      <w:r w:rsidRPr="00A81197">
        <w:rPr>
          <w:rFonts w:ascii="Arial" w:hAnsi="Arial" w:cs="Arial"/>
          <w:lang w:val="sl-SI"/>
        </w:rPr>
        <w:t>.</w:t>
      </w:r>
    </w:p>
    <w:p w14:paraId="311C1245" w14:textId="77777777" w:rsidR="001C1A12" w:rsidRPr="00A81197" w:rsidRDefault="001C1A12" w:rsidP="001C1A12">
      <w:pPr>
        <w:jc w:val="both"/>
        <w:rPr>
          <w:rFonts w:ascii="Arial" w:hAnsi="Arial" w:cs="Arial"/>
          <w:lang w:val="sl-SI"/>
        </w:rPr>
      </w:pPr>
      <w:r w:rsidRPr="00A81197">
        <w:rPr>
          <w:rFonts w:ascii="Arial" w:hAnsi="Arial" w:cs="Arial"/>
          <w:lang w:val="sl-SI"/>
        </w:rPr>
        <w:t>Ponudnik mora zagotoviti izvedbo usposabljanja osebja kupca</w:t>
      </w:r>
      <w:r w:rsidR="000C4234" w:rsidRPr="00A81197">
        <w:rPr>
          <w:rFonts w:ascii="Arial" w:hAnsi="Arial" w:cs="Arial"/>
          <w:lang w:val="sl-SI"/>
        </w:rPr>
        <w:t xml:space="preserve"> za samostojno preventivno in korek</w:t>
      </w:r>
      <w:r w:rsidRPr="00A81197">
        <w:rPr>
          <w:rFonts w:ascii="Arial" w:hAnsi="Arial" w:cs="Arial"/>
          <w:lang w:val="sl-SI"/>
        </w:rPr>
        <w:t>tivno vzdrževanje garnitur.</w:t>
      </w:r>
    </w:p>
    <w:p w14:paraId="1CF5BA62" w14:textId="77777777" w:rsidR="00722F40" w:rsidRPr="00A81197" w:rsidRDefault="00722F40" w:rsidP="00722F40">
      <w:pPr>
        <w:rPr>
          <w:rFonts w:ascii="Arial" w:hAnsi="Arial" w:cs="Arial"/>
          <w:b/>
          <w:i/>
          <w:lang w:val="sl-SI"/>
        </w:rPr>
      </w:pPr>
    </w:p>
    <w:p w14:paraId="19FC08DC" w14:textId="61479BDD" w:rsidR="00722F40" w:rsidRPr="00A81197" w:rsidRDefault="00CF7251" w:rsidP="000D2845">
      <w:pPr>
        <w:pStyle w:val="Naslov2"/>
        <w:numPr>
          <w:ilvl w:val="0"/>
          <w:numId w:val="0"/>
        </w:numPr>
        <w:rPr>
          <w:rFonts w:ascii="Arial" w:hAnsi="Arial" w:cs="Arial"/>
          <w:i/>
          <w:color w:val="auto"/>
          <w:sz w:val="20"/>
          <w:lang w:val="sl-SI"/>
        </w:rPr>
      </w:pPr>
      <w:bookmarkStart w:id="61" w:name="_Toc109119743"/>
      <w:r w:rsidRPr="00A81197">
        <w:rPr>
          <w:rFonts w:ascii="Arial" w:hAnsi="Arial" w:cs="Arial"/>
          <w:i/>
          <w:color w:val="auto"/>
          <w:sz w:val="20"/>
          <w:lang w:val="sl-SI"/>
        </w:rPr>
        <w:t>C</w:t>
      </w:r>
      <w:r w:rsidR="00E75306" w:rsidRPr="00A81197">
        <w:rPr>
          <w:rFonts w:ascii="Arial" w:hAnsi="Arial" w:cs="Arial"/>
          <w:i/>
          <w:color w:val="auto"/>
          <w:sz w:val="20"/>
          <w:lang w:val="sl-SI"/>
        </w:rPr>
        <w:t>15</w:t>
      </w:r>
      <w:r w:rsidR="00722F40" w:rsidRPr="00A81197">
        <w:rPr>
          <w:rFonts w:ascii="Arial" w:hAnsi="Arial" w:cs="Arial"/>
          <w:i/>
          <w:color w:val="auto"/>
          <w:sz w:val="20"/>
          <w:lang w:val="sl-SI"/>
        </w:rPr>
        <w:t>.</w:t>
      </w:r>
      <w:r w:rsidR="00722F40" w:rsidRPr="00A81197">
        <w:rPr>
          <w:rFonts w:ascii="Arial" w:hAnsi="Arial" w:cs="Arial"/>
          <w:i/>
          <w:color w:val="auto"/>
          <w:sz w:val="20"/>
          <w:lang w:val="sl-SI"/>
        </w:rPr>
        <w:tab/>
        <w:t>Obratovalna dovoljenja</w:t>
      </w:r>
      <w:bookmarkEnd w:id="61"/>
    </w:p>
    <w:p w14:paraId="74ECAFCB" w14:textId="77777777" w:rsidR="00122C0E" w:rsidRPr="00A81197" w:rsidRDefault="00122C0E" w:rsidP="0042371C">
      <w:pPr>
        <w:jc w:val="both"/>
        <w:rPr>
          <w:rFonts w:ascii="Arial" w:hAnsi="Arial" w:cs="Arial"/>
          <w:lang w:val="sl-SI"/>
        </w:rPr>
      </w:pPr>
    </w:p>
    <w:p w14:paraId="3720F0B7" w14:textId="77777777" w:rsidR="00122C0E" w:rsidRPr="00A81197" w:rsidRDefault="00122C0E" w:rsidP="00122C0E">
      <w:pPr>
        <w:jc w:val="both"/>
        <w:rPr>
          <w:rFonts w:ascii="Arial" w:hAnsi="Arial" w:cs="Arial"/>
          <w:lang w:val="sl-SI"/>
        </w:rPr>
      </w:pPr>
      <w:r w:rsidRPr="00A81197">
        <w:rPr>
          <w:rFonts w:ascii="Arial" w:hAnsi="Arial" w:cs="Arial"/>
          <w:lang w:val="sl-SI"/>
        </w:rPr>
        <w:t>Ponudnik mora pridobiti stalna obratovalna za države, kjer je predvideno obratovanje garnitur.</w:t>
      </w:r>
    </w:p>
    <w:p w14:paraId="05BF5A9A" w14:textId="1701E713" w:rsidR="0042371C" w:rsidRPr="00A81197" w:rsidRDefault="0042371C" w:rsidP="0042371C">
      <w:pPr>
        <w:jc w:val="both"/>
        <w:rPr>
          <w:rFonts w:ascii="Arial" w:hAnsi="Arial" w:cs="Arial"/>
          <w:lang w:val="sl-SI"/>
        </w:rPr>
      </w:pPr>
      <w:r w:rsidRPr="00A81197">
        <w:rPr>
          <w:rFonts w:ascii="Arial" w:hAnsi="Arial" w:cs="Arial"/>
          <w:lang w:val="sl-SI"/>
        </w:rPr>
        <w:t>Vsa določila v zvezi s pridobitvijo obratovalnih dovoljenj so podana v splošnem delu razpisne dokumentacije.</w:t>
      </w:r>
    </w:p>
    <w:p w14:paraId="32EBF1B6" w14:textId="2D89B107" w:rsidR="00722F40" w:rsidRPr="00A81197" w:rsidRDefault="00CF7251" w:rsidP="000D2845">
      <w:pPr>
        <w:pStyle w:val="Naslov2"/>
        <w:numPr>
          <w:ilvl w:val="0"/>
          <w:numId w:val="0"/>
        </w:numPr>
        <w:rPr>
          <w:rFonts w:ascii="Arial" w:hAnsi="Arial" w:cs="Arial"/>
          <w:i/>
          <w:color w:val="auto"/>
          <w:sz w:val="20"/>
          <w:lang w:val="sl-SI"/>
        </w:rPr>
      </w:pPr>
      <w:bookmarkStart w:id="62" w:name="_Toc109119744"/>
      <w:r w:rsidRPr="00A81197">
        <w:rPr>
          <w:rFonts w:ascii="Arial" w:hAnsi="Arial" w:cs="Arial"/>
          <w:i/>
          <w:color w:val="auto"/>
          <w:sz w:val="20"/>
          <w:lang w:val="sl-SI"/>
        </w:rPr>
        <w:t>C</w:t>
      </w:r>
      <w:r w:rsidR="00235F1B" w:rsidRPr="00A81197">
        <w:rPr>
          <w:rFonts w:ascii="Arial" w:hAnsi="Arial" w:cs="Arial"/>
          <w:i/>
          <w:color w:val="auto"/>
          <w:sz w:val="20"/>
          <w:lang w:val="sl-SI"/>
        </w:rPr>
        <w:t>16</w:t>
      </w:r>
      <w:r w:rsidR="00722F40" w:rsidRPr="00A81197">
        <w:rPr>
          <w:rFonts w:ascii="Arial" w:hAnsi="Arial" w:cs="Arial"/>
          <w:i/>
          <w:color w:val="auto"/>
          <w:sz w:val="20"/>
          <w:lang w:val="sl-SI"/>
        </w:rPr>
        <w:t>.</w:t>
      </w:r>
      <w:r w:rsidR="00722F40" w:rsidRPr="00A81197">
        <w:rPr>
          <w:rFonts w:ascii="Arial" w:hAnsi="Arial" w:cs="Arial"/>
          <w:i/>
          <w:color w:val="auto"/>
          <w:sz w:val="20"/>
          <w:lang w:val="sl-SI"/>
        </w:rPr>
        <w:tab/>
        <w:t>Tehnični predpisi</w:t>
      </w:r>
      <w:bookmarkEnd w:id="62"/>
    </w:p>
    <w:p w14:paraId="20A4B02E" w14:textId="77777777" w:rsidR="00722F40" w:rsidRPr="00A81197" w:rsidRDefault="00722F40" w:rsidP="00722F40">
      <w:pPr>
        <w:rPr>
          <w:rFonts w:ascii="Arial" w:hAnsi="Arial" w:cs="Arial"/>
          <w:b/>
          <w:lang w:val="sl-SI"/>
        </w:rPr>
      </w:pPr>
    </w:p>
    <w:p w14:paraId="69079F1D" w14:textId="486181D3" w:rsidR="00722F40" w:rsidRPr="00A81197" w:rsidRDefault="00722F40" w:rsidP="00722F40">
      <w:pPr>
        <w:pStyle w:val="Telobesedila2"/>
        <w:rPr>
          <w:rFonts w:cs="Arial"/>
          <w:sz w:val="20"/>
          <w:lang w:val="sl-SI"/>
        </w:rPr>
      </w:pPr>
      <w:r w:rsidRPr="00A81197">
        <w:rPr>
          <w:rFonts w:cs="Arial"/>
          <w:sz w:val="20"/>
          <w:lang w:val="sl-SI"/>
        </w:rPr>
        <w:t xml:space="preserve">Ne glede na </w:t>
      </w:r>
      <w:r w:rsidR="00E75306" w:rsidRPr="00A81197">
        <w:rPr>
          <w:rFonts w:cs="Arial"/>
          <w:sz w:val="20"/>
          <w:lang w:val="sl-SI"/>
        </w:rPr>
        <w:t>navedene predpise in standarde ozirome če le ti niso izrecno navedeni</w:t>
      </w:r>
      <w:r w:rsidRPr="00A81197">
        <w:rPr>
          <w:rFonts w:cs="Arial"/>
          <w:sz w:val="20"/>
          <w:lang w:val="sl-SI"/>
        </w:rPr>
        <w:t>, mora ponudnik upoštevati vse veljavne predpise TSI, UIC, CEN, CENELEC, EN, IEC in ISO.</w:t>
      </w:r>
    </w:p>
    <w:p w14:paraId="64700389" w14:textId="77777777" w:rsidR="00722F40" w:rsidRPr="00A81197" w:rsidRDefault="00722F40" w:rsidP="00722F40">
      <w:pPr>
        <w:jc w:val="both"/>
        <w:rPr>
          <w:rFonts w:ascii="Arial" w:hAnsi="Arial" w:cs="Arial"/>
          <w:lang w:val="sl-SI"/>
        </w:rPr>
      </w:pPr>
    </w:p>
    <w:p w14:paraId="38447D1B" w14:textId="77777777" w:rsidR="00722F40" w:rsidRPr="00A81197" w:rsidRDefault="001A059F" w:rsidP="00722F40">
      <w:pPr>
        <w:jc w:val="both"/>
        <w:rPr>
          <w:rFonts w:ascii="Arial" w:hAnsi="Arial" w:cs="Arial"/>
          <w:lang w:val="sl-SI"/>
        </w:rPr>
      </w:pPr>
      <w:r w:rsidRPr="00A81197">
        <w:rPr>
          <w:rFonts w:ascii="Arial" w:hAnsi="Arial" w:cs="Arial"/>
          <w:lang w:val="sl-SI"/>
        </w:rPr>
        <w:t>Garnitura</w:t>
      </w:r>
      <w:r w:rsidR="00722F40" w:rsidRPr="00A81197">
        <w:rPr>
          <w:rFonts w:ascii="Arial" w:hAnsi="Arial" w:cs="Arial"/>
          <w:lang w:val="sl-SI"/>
        </w:rPr>
        <w:t xml:space="preserve"> mora biti deklarirana. Tehnična deklaracija mora vsebovati podatke o identifikaciji </w:t>
      </w:r>
      <w:r w:rsidRPr="00A81197">
        <w:rPr>
          <w:rFonts w:ascii="Arial" w:hAnsi="Arial" w:cs="Arial"/>
          <w:lang w:val="sl-SI"/>
        </w:rPr>
        <w:t>garniture</w:t>
      </w:r>
      <w:r w:rsidR="00722F40" w:rsidRPr="00A81197">
        <w:rPr>
          <w:rFonts w:ascii="Arial" w:hAnsi="Arial" w:cs="Arial"/>
          <w:lang w:val="sl-SI"/>
        </w:rPr>
        <w:t xml:space="preserve">, usklajenosti </w:t>
      </w:r>
      <w:r w:rsidRPr="00A81197">
        <w:rPr>
          <w:rFonts w:ascii="Arial" w:hAnsi="Arial" w:cs="Arial"/>
          <w:lang w:val="sl-SI"/>
        </w:rPr>
        <w:t>garniture</w:t>
      </w:r>
      <w:r w:rsidR="00722F40" w:rsidRPr="00A81197">
        <w:rPr>
          <w:rFonts w:ascii="Arial" w:hAnsi="Arial" w:cs="Arial"/>
          <w:lang w:val="sl-SI"/>
        </w:rPr>
        <w:t xml:space="preserve"> s predpisi in standardi, glavnih tehničnih lastnostih in proizvajalcu.</w:t>
      </w:r>
    </w:p>
    <w:p w14:paraId="36804296" w14:textId="77777777" w:rsidR="00722F40" w:rsidRPr="00A81197" w:rsidRDefault="00722F40" w:rsidP="00722F40">
      <w:pPr>
        <w:jc w:val="both"/>
        <w:rPr>
          <w:rFonts w:ascii="Arial" w:hAnsi="Arial" w:cs="Arial"/>
          <w:lang w:val="sl-SI"/>
        </w:rPr>
      </w:pPr>
    </w:p>
    <w:p w14:paraId="71873CCC" w14:textId="77777777" w:rsidR="00722F40" w:rsidRPr="00A81197" w:rsidRDefault="001A059F" w:rsidP="00722F40">
      <w:pPr>
        <w:jc w:val="both"/>
        <w:rPr>
          <w:rFonts w:ascii="Arial" w:hAnsi="Arial" w:cs="Arial"/>
          <w:lang w:val="sl-SI"/>
        </w:rPr>
      </w:pPr>
      <w:r w:rsidRPr="00A81197">
        <w:rPr>
          <w:rFonts w:ascii="Arial" w:hAnsi="Arial" w:cs="Arial"/>
          <w:lang w:val="sl-SI"/>
        </w:rPr>
        <w:t>Garnitura</w:t>
      </w:r>
      <w:r w:rsidR="00722F40" w:rsidRPr="00A81197">
        <w:rPr>
          <w:rFonts w:ascii="Arial" w:hAnsi="Arial" w:cs="Arial"/>
          <w:lang w:val="sl-SI"/>
        </w:rPr>
        <w:t xml:space="preserve"> mora biti čitljivo opremljena najmanj z naslednjimi podatki:</w:t>
      </w:r>
    </w:p>
    <w:p w14:paraId="6C3442D0"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naziv in kraj proizvajalca</w:t>
      </w:r>
    </w:p>
    <w:p w14:paraId="2BF40433"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znakom CE</w:t>
      </w:r>
    </w:p>
    <w:p w14:paraId="4B51DBE3"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oznako serije ali tipa</w:t>
      </w:r>
    </w:p>
    <w:p w14:paraId="1E6D789F"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proizvodno serijsko številko</w:t>
      </w:r>
    </w:p>
    <w:p w14:paraId="68B9277A"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letom izdelave</w:t>
      </w:r>
    </w:p>
    <w:p w14:paraId="222C6A9C"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certifikacijskim znakom</w:t>
      </w:r>
    </w:p>
    <w:p w14:paraId="1D029CBE" w14:textId="77777777" w:rsidR="00722F40" w:rsidRPr="00A81197" w:rsidRDefault="00722F40" w:rsidP="00722F40">
      <w:pPr>
        <w:jc w:val="both"/>
        <w:rPr>
          <w:rFonts w:ascii="Arial" w:hAnsi="Arial" w:cs="Arial"/>
        </w:rPr>
      </w:pPr>
      <w:r w:rsidRPr="00A81197">
        <w:rPr>
          <w:rFonts w:ascii="Arial" w:hAnsi="Arial" w:cs="Arial"/>
        </w:rPr>
        <w:t>Oblika znaka CE in certifikacijskega znaka morata biti v skladu z zakonom o tehnični zahtevah za proizvode in o ugotavljanju skladnosti (objavljenim v Uradnem listu RS 59/1999) in na njegovi podlagi izdanih podzakonskih predpisih.</w:t>
      </w:r>
    </w:p>
    <w:p w14:paraId="0843F619" w14:textId="77777777" w:rsidR="00E439A3" w:rsidRPr="00A81197" w:rsidRDefault="00E439A3" w:rsidP="00722F40">
      <w:pPr>
        <w:jc w:val="both"/>
        <w:rPr>
          <w:rFonts w:ascii="Arial" w:hAnsi="Arial" w:cs="Arial"/>
          <w:b/>
        </w:rPr>
      </w:pPr>
    </w:p>
    <w:p w14:paraId="3244E517" w14:textId="3873A4FA" w:rsidR="00722F40" w:rsidRPr="00A81197" w:rsidRDefault="00CF7251" w:rsidP="000D2845">
      <w:pPr>
        <w:pStyle w:val="Naslov2"/>
        <w:numPr>
          <w:ilvl w:val="0"/>
          <w:numId w:val="0"/>
        </w:numPr>
        <w:rPr>
          <w:rFonts w:ascii="Arial" w:hAnsi="Arial" w:cs="Arial"/>
          <w:i/>
          <w:color w:val="auto"/>
          <w:sz w:val="20"/>
        </w:rPr>
      </w:pPr>
      <w:bookmarkStart w:id="63" w:name="_Toc109119745"/>
      <w:r w:rsidRPr="00A81197">
        <w:rPr>
          <w:rFonts w:ascii="Arial" w:hAnsi="Arial" w:cs="Arial"/>
          <w:i/>
          <w:color w:val="auto"/>
          <w:sz w:val="20"/>
        </w:rPr>
        <w:t>C</w:t>
      </w:r>
      <w:r w:rsidR="00235F1B" w:rsidRPr="00A81197">
        <w:rPr>
          <w:rFonts w:ascii="Arial" w:hAnsi="Arial" w:cs="Arial"/>
          <w:i/>
          <w:color w:val="auto"/>
          <w:sz w:val="20"/>
        </w:rPr>
        <w:t>17</w:t>
      </w:r>
      <w:r w:rsidR="00722F40" w:rsidRPr="00A81197">
        <w:rPr>
          <w:rFonts w:ascii="Arial" w:hAnsi="Arial" w:cs="Arial"/>
          <w:i/>
          <w:color w:val="auto"/>
          <w:sz w:val="20"/>
        </w:rPr>
        <w:t>.</w:t>
      </w:r>
      <w:r w:rsidR="00722F40" w:rsidRPr="00A81197">
        <w:rPr>
          <w:rFonts w:ascii="Arial" w:hAnsi="Arial" w:cs="Arial"/>
          <w:i/>
          <w:color w:val="auto"/>
          <w:sz w:val="20"/>
        </w:rPr>
        <w:tab/>
        <w:t>Varstvo okolja</w:t>
      </w:r>
      <w:bookmarkEnd w:id="63"/>
    </w:p>
    <w:p w14:paraId="18156C30" w14:textId="77777777" w:rsidR="00722F40" w:rsidRPr="00A81197" w:rsidRDefault="00722F40" w:rsidP="00722F40">
      <w:pPr>
        <w:rPr>
          <w:rFonts w:ascii="Arial" w:hAnsi="Arial" w:cs="Arial"/>
          <w:b/>
        </w:rPr>
      </w:pPr>
    </w:p>
    <w:p w14:paraId="08E43632" w14:textId="77777777" w:rsidR="00722F40" w:rsidRPr="00A81197" w:rsidRDefault="00722F40" w:rsidP="00722F40">
      <w:pPr>
        <w:jc w:val="both"/>
        <w:rPr>
          <w:rFonts w:ascii="Arial" w:hAnsi="Arial" w:cs="Arial"/>
        </w:rPr>
      </w:pPr>
      <w:r w:rsidRPr="00A81197">
        <w:rPr>
          <w:rFonts w:ascii="Arial" w:hAnsi="Arial" w:cs="Arial"/>
        </w:rPr>
        <w:t>Glede varstva okolja morajo biti upoštevani veljavni predpisi Evropske unije s tega področja.</w:t>
      </w:r>
    </w:p>
    <w:p w14:paraId="35FFDDF4" w14:textId="77777777" w:rsidR="00722F40" w:rsidRPr="00A81197" w:rsidRDefault="00722F40" w:rsidP="00722F40">
      <w:pPr>
        <w:jc w:val="both"/>
        <w:rPr>
          <w:rFonts w:ascii="Arial" w:hAnsi="Arial" w:cs="Arial"/>
        </w:rPr>
      </w:pPr>
      <w:r w:rsidRPr="00A81197">
        <w:rPr>
          <w:rFonts w:ascii="Arial" w:hAnsi="Arial" w:cs="Arial"/>
        </w:rPr>
        <w:t>Uporabljeni morajo biti okolju prijazni materiali z čim večjo možnostjo reciklaže, biorazgradljive masti in olja ter okolju neškodljiva hladilna sredstva.</w:t>
      </w:r>
    </w:p>
    <w:p w14:paraId="33F29F8D" w14:textId="77777777" w:rsidR="00DE1437" w:rsidRPr="00A81197" w:rsidRDefault="00DE1437" w:rsidP="00722F40">
      <w:pPr>
        <w:jc w:val="both"/>
        <w:rPr>
          <w:rFonts w:ascii="Arial" w:hAnsi="Arial" w:cs="Arial"/>
        </w:rPr>
      </w:pPr>
    </w:p>
    <w:p w14:paraId="7DDFA9C1" w14:textId="77777777" w:rsidR="00DE1437" w:rsidRPr="00A81197" w:rsidRDefault="00DE1437" w:rsidP="00DE1437">
      <w:pPr>
        <w:pStyle w:val="Default"/>
        <w:jc w:val="both"/>
        <w:rPr>
          <w:rFonts w:ascii="Arial" w:hAnsi="Arial" w:cs="Arial"/>
          <w:color w:val="auto"/>
          <w:sz w:val="20"/>
          <w:szCs w:val="20"/>
        </w:rPr>
      </w:pPr>
      <w:r w:rsidRPr="00A81197">
        <w:rPr>
          <w:rFonts w:ascii="Arial" w:hAnsi="Arial" w:cs="Arial"/>
          <w:color w:val="auto"/>
          <w:sz w:val="20"/>
          <w:szCs w:val="20"/>
        </w:rPr>
        <w:t xml:space="preserve">Skladno z zastavljeno strategijo varstva okolja morajo pogodbeniki Slovenskih železnic ustrezno zagotavljati: </w:t>
      </w:r>
    </w:p>
    <w:p w14:paraId="08804089" w14:textId="77777777" w:rsidR="00DE1437" w:rsidRPr="00A81197" w:rsidRDefault="00DE1437" w:rsidP="00DE1437">
      <w:pPr>
        <w:pStyle w:val="Default"/>
        <w:spacing w:after="142"/>
        <w:jc w:val="both"/>
        <w:rPr>
          <w:rFonts w:ascii="Arial" w:hAnsi="Arial" w:cs="Arial"/>
          <w:color w:val="auto"/>
          <w:sz w:val="20"/>
          <w:szCs w:val="20"/>
        </w:rPr>
      </w:pPr>
      <w:r w:rsidRPr="00A81197">
        <w:rPr>
          <w:rFonts w:ascii="Arial" w:hAnsi="Arial" w:cs="Arial"/>
          <w:color w:val="auto"/>
          <w:sz w:val="20"/>
          <w:szCs w:val="20"/>
        </w:rPr>
        <w:t xml:space="preserve">1. Pravilno ravnanje z odpadki kot je: ločevanje odpadkov na izvoru njihovega nastajanja, urejena zbirna in oddajna mesta za odpadke, tehnično urejeni poslovni prostori za začasno skladiščenje nevarnih odpadkov. </w:t>
      </w:r>
    </w:p>
    <w:p w14:paraId="3B387F24" w14:textId="77777777" w:rsidR="00DE1437" w:rsidRPr="00A81197" w:rsidRDefault="00DE1437" w:rsidP="00DE1437">
      <w:pPr>
        <w:pStyle w:val="Default"/>
        <w:spacing w:after="142"/>
        <w:jc w:val="both"/>
        <w:rPr>
          <w:rFonts w:ascii="Arial" w:hAnsi="Arial" w:cs="Arial"/>
          <w:color w:val="auto"/>
          <w:sz w:val="20"/>
          <w:szCs w:val="20"/>
        </w:rPr>
      </w:pPr>
      <w:r w:rsidRPr="00A81197">
        <w:rPr>
          <w:rFonts w:ascii="Arial" w:hAnsi="Arial" w:cs="Arial"/>
          <w:color w:val="auto"/>
          <w:sz w:val="20"/>
          <w:szCs w:val="20"/>
        </w:rPr>
        <w:t xml:space="preserve">2. Pravilno skladiščenje nevarnih snovi v skladu z veljavno zakonodajo Republike Slovenije in Požarnim redom Slovenskih železnic. </w:t>
      </w:r>
    </w:p>
    <w:p w14:paraId="01726AD6" w14:textId="77777777" w:rsidR="00DE1437" w:rsidRPr="00A81197" w:rsidRDefault="00DE1437" w:rsidP="00DE1437">
      <w:pPr>
        <w:pStyle w:val="Default"/>
        <w:spacing w:after="142"/>
        <w:jc w:val="both"/>
        <w:rPr>
          <w:rFonts w:ascii="Arial" w:hAnsi="Arial" w:cs="Arial"/>
          <w:color w:val="auto"/>
          <w:sz w:val="20"/>
          <w:szCs w:val="20"/>
        </w:rPr>
      </w:pPr>
      <w:r w:rsidRPr="00A81197">
        <w:rPr>
          <w:rFonts w:ascii="Arial" w:hAnsi="Arial" w:cs="Arial"/>
          <w:color w:val="auto"/>
          <w:sz w:val="20"/>
          <w:szCs w:val="20"/>
        </w:rPr>
        <w:t xml:space="preserve">3. Pravočasno obveščanje pristojnih državnih organov za obveščanje (tel. 112) v primeru uhajanje ali razlitja nevarnih snovi, požara, druge izredne razmere, ki imajo lahko za posledico negativne vplive na okolje in o tem seznaniti tudi odgovorne osebe na Slovenskih železnicah. </w:t>
      </w:r>
    </w:p>
    <w:p w14:paraId="1D7956A8" w14:textId="77777777" w:rsidR="00DE1437" w:rsidRPr="00A81197" w:rsidRDefault="00DE1437" w:rsidP="00DE1437">
      <w:pPr>
        <w:pStyle w:val="Default"/>
        <w:spacing w:after="142"/>
        <w:jc w:val="both"/>
        <w:rPr>
          <w:rFonts w:ascii="Arial" w:hAnsi="Arial" w:cs="Arial"/>
          <w:color w:val="auto"/>
          <w:sz w:val="20"/>
          <w:szCs w:val="20"/>
        </w:rPr>
      </w:pPr>
      <w:r w:rsidRPr="00A81197">
        <w:rPr>
          <w:rFonts w:ascii="Arial" w:hAnsi="Arial" w:cs="Arial"/>
          <w:color w:val="auto"/>
          <w:sz w:val="20"/>
          <w:szCs w:val="20"/>
        </w:rPr>
        <w:t xml:space="preserve">4. Stalno zagotavljanje urejenosti in čistosti objektov, kadar gre za najem, njenega funkcionalnega zemljišča in ostalih površin, ki so predmet pogodbe. </w:t>
      </w:r>
    </w:p>
    <w:p w14:paraId="52FE2660" w14:textId="77777777" w:rsidR="00DE1437" w:rsidRPr="00A81197" w:rsidRDefault="00DE1437" w:rsidP="00DE1437">
      <w:pPr>
        <w:pStyle w:val="Default"/>
        <w:jc w:val="both"/>
        <w:rPr>
          <w:rFonts w:ascii="Arial" w:hAnsi="Arial" w:cs="Arial"/>
          <w:color w:val="auto"/>
          <w:sz w:val="20"/>
          <w:szCs w:val="20"/>
        </w:rPr>
      </w:pPr>
      <w:r w:rsidRPr="00A81197">
        <w:rPr>
          <w:rFonts w:ascii="Arial" w:hAnsi="Arial" w:cs="Arial"/>
          <w:color w:val="auto"/>
          <w:sz w:val="20"/>
          <w:szCs w:val="20"/>
        </w:rPr>
        <w:t xml:space="preserve">5. Obveščanje odgovorne osebe na strani Slovenskih železnicah o vseh spremembah in dogodkih, ki imajo ali bi lahko imeli za posledico škodljiv vpliv na okolje. </w:t>
      </w:r>
    </w:p>
    <w:p w14:paraId="7B1310D1" w14:textId="77777777" w:rsidR="00DE1437" w:rsidRPr="00A81197" w:rsidRDefault="00DE1437" w:rsidP="00DE1437">
      <w:pPr>
        <w:pStyle w:val="Default"/>
        <w:jc w:val="both"/>
        <w:rPr>
          <w:rFonts w:ascii="Arial" w:hAnsi="Arial" w:cs="Arial"/>
          <w:color w:val="auto"/>
          <w:sz w:val="20"/>
          <w:szCs w:val="20"/>
        </w:rPr>
      </w:pPr>
    </w:p>
    <w:p w14:paraId="257925A7" w14:textId="77777777" w:rsidR="00DE1437" w:rsidRPr="00A81197" w:rsidRDefault="00DE1437" w:rsidP="00DE1437">
      <w:pPr>
        <w:jc w:val="both"/>
        <w:rPr>
          <w:rFonts w:ascii="Arial" w:hAnsi="Arial" w:cs="Arial"/>
          <w:lang w:val="sl-SI"/>
        </w:rPr>
      </w:pPr>
      <w:r w:rsidRPr="00A81197">
        <w:rPr>
          <w:rFonts w:ascii="Arial" w:hAnsi="Arial" w:cs="Arial"/>
          <w:lang w:val="sl-SI"/>
        </w:rPr>
        <w:lastRenderedPageBreak/>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33A637BC" w14:textId="56CF1F10" w:rsidR="00722F40" w:rsidRPr="00A81197" w:rsidRDefault="00CF7251" w:rsidP="000D2845">
      <w:pPr>
        <w:pStyle w:val="Naslov2"/>
        <w:numPr>
          <w:ilvl w:val="0"/>
          <w:numId w:val="0"/>
        </w:numPr>
        <w:rPr>
          <w:rFonts w:ascii="Arial" w:hAnsi="Arial" w:cs="Arial"/>
          <w:i/>
          <w:color w:val="auto"/>
          <w:sz w:val="20"/>
          <w:lang w:val="sl-SI"/>
        </w:rPr>
      </w:pPr>
      <w:bookmarkStart w:id="64" w:name="_Toc109119746"/>
      <w:r w:rsidRPr="00A81197">
        <w:rPr>
          <w:rFonts w:ascii="Arial" w:hAnsi="Arial" w:cs="Arial"/>
          <w:i/>
          <w:color w:val="auto"/>
          <w:sz w:val="20"/>
          <w:lang w:val="sl-SI"/>
        </w:rPr>
        <w:t>C</w:t>
      </w:r>
      <w:r w:rsidR="00235F1B" w:rsidRPr="00A81197">
        <w:rPr>
          <w:rFonts w:ascii="Arial" w:hAnsi="Arial" w:cs="Arial"/>
          <w:i/>
          <w:color w:val="auto"/>
          <w:sz w:val="20"/>
          <w:lang w:val="sl-SI"/>
        </w:rPr>
        <w:t>18</w:t>
      </w:r>
      <w:r w:rsidR="00722F40" w:rsidRPr="00A81197">
        <w:rPr>
          <w:rFonts w:ascii="Arial" w:hAnsi="Arial" w:cs="Arial"/>
          <w:i/>
          <w:color w:val="auto"/>
          <w:sz w:val="20"/>
          <w:lang w:val="sl-SI"/>
        </w:rPr>
        <w:t>.</w:t>
      </w:r>
      <w:r w:rsidR="00722F40" w:rsidRPr="00A81197">
        <w:rPr>
          <w:rFonts w:ascii="Arial" w:hAnsi="Arial" w:cs="Arial"/>
          <w:i/>
          <w:color w:val="auto"/>
          <w:sz w:val="20"/>
          <w:lang w:val="sl-SI"/>
        </w:rPr>
        <w:tab/>
        <w:t>Končne določbe</w:t>
      </w:r>
      <w:bookmarkEnd w:id="64"/>
    </w:p>
    <w:p w14:paraId="0AB4E664" w14:textId="77777777" w:rsidR="00722F40" w:rsidRPr="00A81197" w:rsidRDefault="00722F40" w:rsidP="00722F40">
      <w:pPr>
        <w:rPr>
          <w:rFonts w:ascii="Arial" w:hAnsi="Arial" w:cs="Arial"/>
          <w:lang w:val="sl-SI"/>
        </w:rPr>
      </w:pPr>
    </w:p>
    <w:p w14:paraId="5E002C7B" w14:textId="0867CFC8" w:rsidR="0002405C" w:rsidRPr="00A81197" w:rsidRDefault="0002405C" w:rsidP="00A81197">
      <w:pPr>
        <w:jc w:val="both"/>
        <w:rPr>
          <w:rFonts w:ascii="Arial" w:hAnsi="Arial" w:cs="Arial"/>
          <w:lang w:val="sl-SI"/>
        </w:rPr>
      </w:pPr>
      <w:r w:rsidRPr="00A81197">
        <w:rPr>
          <w:rFonts w:ascii="Arial" w:hAnsi="Arial" w:cs="Arial"/>
          <w:lang w:val="sl-SI"/>
        </w:rPr>
        <w:t>Vsa določila v zvezi s predložitvijo referenc za predmet naročila so podana v splošnem delu razpisne dokumentacije.</w:t>
      </w:r>
      <w:r w:rsidR="0042573F" w:rsidRPr="00A81197">
        <w:rPr>
          <w:rFonts w:ascii="Arial" w:hAnsi="Arial" w:cs="Arial"/>
          <w:lang w:val="sl-SI"/>
        </w:rPr>
        <w:br w:type="page"/>
      </w:r>
    </w:p>
    <w:p w14:paraId="5FA3D9A1" w14:textId="17DDDB6D" w:rsidR="006B6E13" w:rsidRPr="00A81197" w:rsidRDefault="003267F7" w:rsidP="006B6E13">
      <w:pPr>
        <w:pStyle w:val="Naslov1"/>
        <w:numPr>
          <w:ilvl w:val="0"/>
          <w:numId w:val="0"/>
        </w:numPr>
        <w:rPr>
          <w:rFonts w:ascii="Arial" w:hAnsi="Arial" w:cs="Arial"/>
          <w:color w:val="auto"/>
          <w:sz w:val="20"/>
          <w:lang w:val="sl-SI"/>
        </w:rPr>
      </w:pPr>
      <w:bookmarkStart w:id="65" w:name="_Toc109119747"/>
      <w:r w:rsidRPr="00A81197">
        <w:rPr>
          <w:rFonts w:ascii="Arial" w:hAnsi="Arial" w:cs="Arial"/>
          <w:color w:val="auto"/>
          <w:sz w:val="20"/>
          <w:lang w:val="sl-SI"/>
        </w:rPr>
        <w:lastRenderedPageBreak/>
        <w:t>D</w:t>
      </w:r>
      <w:r w:rsidR="006B6E13" w:rsidRPr="00A81197">
        <w:rPr>
          <w:rFonts w:ascii="Arial" w:hAnsi="Arial" w:cs="Arial"/>
          <w:color w:val="auto"/>
          <w:sz w:val="20"/>
          <w:lang w:val="sl-SI"/>
        </w:rPr>
        <w:tab/>
      </w:r>
      <w:r w:rsidR="00F037B3" w:rsidRPr="00A81197">
        <w:rPr>
          <w:rFonts w:ascii="Arial" w:hAnsi="Arial" w:cs="Arial"/>
          <w:color w:val="auto"/>
          <w:sz w:val="20"/>
          <w:lang w:val="sl-SI"/>
        </w:rPr>
        <w:t xml:space="preserve">OSNOVNI </w:t>
      </w:r>
      <w:r w:rsidR="006B6E13" w:rsidRPr="00A81197">
        <w:rPr>
          <w:rFonts w:ascii="Arial" w:hAnsi="Arial" w:cs="Arial"/>
          <w:color w:val="auto"/>
          <w:sz w:val="20"/>
          <w:lang w:val="sl-SI"/>
        </w:rPr>
        <w:t>Tehnični podatki</w:t>
      </w:r>
      <w:bookmarkEnd w:id="65"/>
      <w:r w:rsidR="006B6E13" w:rsidRPr="00A81197">
        <w:rPr>
          <w:rFonts w:ascii="Arial" w:hAnsi="Arial" w:cs="Arial"/>
          <w:color w:val="auto"/>
          <w:sz w:val="20"/>
          <w:lang w:val="sl-SI"/>
        </w:rPr>
        <w:t xml:space="preserve"> </w:t>
      </w:r>
    </w:p>
    <w:tbl>
      <w:tblPr>
        <w:tblW w:w="7862" w:type="dxa"/>
        <w:tblInd w:w="-72" w:type="dxa"/>
        <w:tblLayout w:type="fixed"/>
        <w:tblCellMar>
          <w:left w:w="70" w:type="dxa"/>
          <w:right w:w="70" w:type="dxa"/>
        </w:tblCellMar>
        <w:tblLook w:val="0000" w:firstRow="0" w:lastRow="0" w:firstColumn="0" w:lastColumn="0" w:noHBand="0" w:noVBand="0"/>
      </w:tblPr>
      <w:tblGrid>
        <w:gridCol w:w="709"/>
        <w:gridCol w:w="3033"/>
        <w:gridCol w:w="960"/>
        <w:gridCol w:w="3160"/>
      </w:tblGrid>
      <w:tr w:rsidR="00935660" w:rsidRPr="00A81197" w14:paraId="7AC12EC1" w14:textId="77777777" w:rsidTr="00935660">
        <w:trPr>
          <w:trHeight w:val="514"/>
        </w:trPr>
        <w:tc>
          <w:tcPr>
            <w:tcW w:w="709" w:type="dxa"/>
            <w:tcBorders>
              <w:top w:val="single" w:sz="4" w:space="0" w:color="auto"/>
              <w:left w:val="single" w:sz="4" w:space="0" w:color="auto"/>
              <w:bottom w:val="single" w:sz="4" w:space="0" w:color="auto"/>
              <w:right w:val="single" w:sz="4" w:space="0" w:color="auto"/>
            </w:tcBorders>
            <w:vAlign w:val="center"/>
          </w:tcPr>
          <w:p w14:paraId="2BE0EE6D" w14:textId="77777777" w:rsidR="00935660" w:rsidRPr="00A81197" w:rsidRDefault="00935660" w:rsidP="006B6E13">
            <w:pPr>
              <w:jc w:val="center"/>
              <w:rPr>
                <w:rFonts w:ascii="Arial" w:hAnsi="Arial" w:cs="Arial"/>
                <w:b/>
              </w:rPr>
            </w:pPr>
            <w:r w:rsidRPr="00A81197">
              <w:rPr>
                <w:rFonts w:ascii="Arial" w:hAnsi="Arial" w:cs="Arial"/>
                <w:b/>
              </w:rPr>
              <w:t>Zap.</w:t>
            </w:r>
          </w:p>
          <w:p w14:paraId="6F278584" w14:textId="77777777" w:rsidR="00935660" w:rsidRPr="00A81197" w:rsidRDefault="00935660" w:rsidP="006B6E13">
            <w:pPr>
              <w:jc w:val="center"/>
              <w:rPr>
                <w:rFonts w:ascii="Arial" w:hAnsi="Arial" w:cs="Arial"/>
                <w:b/>
              </w:rPr>
            </w:pPr>
            <w:r w:rsidRPr="00A81197">
              <w:rPr>
                <w:rFonts w:ascii="Arial" w:hAnsi="Arial" w:cs="Arial"/>
                <w:b/>
              </w:rPr>
              <w:t>štev.</w:t>
            </w:r>
          </w:p>
        </w:tc>
        <w:tc>
          <w:tcPr>
            <w:tcW w:w="3033" w:type="dxa"/>
            <w:tcBorders>
              <w:top w:val="single" w:sz="4" w:space="0" w:color="auto"/>
              <w:left w:val="single" w:sz="4" w:space="0" w:color="auto"/>
              <w:bottom w:val="single" w:sz="4" w:space="0" w:color="auto"/>
              <w:right w:val="single" w:sz="4" w:space="0" w:color="auto"/>
            </w:tcBorders>
            <w:vAlign w:val="center"/>
          </w:tcPr>
          <w:p w14:paraId="5A3A0273" w14:textId="77777777" w:rsidR="00935660" w:rsidRPr="00A81197" w:rsidRDefault="00935660" w:rsidP="006B6E13">
            <w:pPr>
              <w:jc w:val="center"/>
              <w:rPr>
                <w:rFonts w:ascii="Arial" w:hAnsi="Arial" w:cs="Arial"/>
                <w:b/>
              </w:rPr>
            </w:pPr>
            <w:r w:rsidRPr="00A81197">
              <w:rPr>
                <w:rFonts w:ascii="Arial" w:hAnsi="Arial" w:cs="Arial"/>
                <w:b/>
              </w:rPr>
              <w:t>N A Z I V</w:t>
            </w:r>
          </w:p>
        </w:tc>
        <w:tc>
          <w:tcPr>
            <w:tcW w:w="960" w:type="dxa"/>
            <w:tcBorders>
              <w:top w:val="single" w:sz="4" w:space="0" w:color="auto"/>
              <w:left w:val="single" w:sz="4" w:space="0" w:color="auto"/>
              <w:bottom w:val="single" w:sz="4" w:space="0" w:color="auto"/>
              <w:right w:val="single" w:sz="4" w:space="0" w:color="auto"/>
            </w:tcBorders>
            <w:vAlign w:val="center"/>
          </w:tcPr>
          <w:p w14:paraId="7E7CEC63" w14:textId="77777777" w:rsidR="00935660" w:rsidRPr="00A81197" w:rsidRDefault="00935660" w:rsidP="006B6E13">
            <w:pPr>
              <w:jc w:val="center"/>
              <w:rPr>
                <w:rFonts w:ascii="Arial" w:hAnsi="Arial" w:cs="Arial"/>
                <w:b/>
              </w:rPr>
            </w:pPr>
            <w:r w:rsidRPr="00A81197">
              <w:rPr>
                <w:rFonts w:ascii="Arial" w:hAnsi="Arial" w:cs="Arial"/>
                <w:b/>
              </w:rPr>
              <w:t>Merska</w:t>
            </w:r>
          </w:p>
          <w:p w14:paraId="19858069" w14:textId="77777777" w:rsidR="00935660" w:rsidRPr="00A81197" w:rsidRDefault="00935660" w:rsidP="006B6E13">
            <w:pPr>
              <w:jc w:val="center"/>
              <w:rPr>
                <w:rFonts w:ascii="Arial" w:hAnsi="Arial" w:cs="Arial"/>
                <w:b/>
              </w:rPr>
            </w:pPr>
            <w:r w:rsidRPr="00A81197">
              <w:rPr>
                <w:rFonts w:ascii="Arial" w:hAnsi="Arial" w:cs="Arial"/>
                <w:b/>
              </w:rPr>
              <w:t>enota</w:t>
            </w:r>
          </w:p>
        </w:tc>
        <w:tc>
          <w:tcPr>
            <w:tcW w:w="3160" w:type="dxa"/>
            <w:tcBorders>
              <w:top w:val="single" w:sz="4" w:space="0" w:color="auto"/>
              <w:left w:val="single" w:sz="4" w:space="0" w:color="auto"/>
              <w:right w:val="single" w:sz="4" w:space="0" w:color="auto"/>
            </w:tcBorders>
            <w:vAlign w:val="center"/>
          </w:tcPr>
          <w:p w14:paraId="7C52422A" w14:textId="6F30EBFB" w:rsidR="00935660" w:rsidRPr="00A81197" w:rsidRDefault="00935660" w:rsidP="006B6E13">
            <w:pPr>
              <w:jc w:val="center"/>
              <w:rPr>
                <w:rFonts w:ascii="Arial" w:hAnsi="Arial" w:cs="Arial"/>
                <w:b/>
              </w:rPr>
            </w:pPr>
            <w:r w:rsidRPr="00A81197">
              <w:rPr>
                <w:rFonts w:ascii="Arial" w:hAnsi="Arial" w:cs="Arial"/>
                <w:b/>
              </w:rPr>
              <w:t>Enopodn</w:t>
            </w:r>
            <w:r w:rsidR="00857861" w:rsidRPr="00A81197">
              <w:rPr>
                <w:rFonts w:ascii="Arial" w:hAnsi="Arial" w:cs="Arial"/>
                <w:b/>
              </w:rPr>
              <w:t>e motorne garniture</w:t>
            </w:r>
          </w:p>
        </w:tc>
      </w:tr>
      <w:tr w:rsidR="00935660" w:rsidRPr="00A81197" w14:paraId="2212E15E" w14:textId="77777777" w:rsidTr="00935660">
        <w:trPr>
          <w:trHeight w:val="160"/>
        </w:trPr>
        <w:tc>
          <w:tcPr>
            <w:tcW w:w="709" w:type="dxa"/>
            <w:tcBorders>
              <w:top w:val="single" w:sz="4" w:space="0" w:color="auto"/>
              <w:left w:val="single" w:sz="4" w:space="0" w:color="auto"/>
              <w:bottom w:val="single" w:sz="4" w:space="0" w:color="auto"/>
              <w:right w:val="single" w:sz="4" w:space="0" w:color="auto"/>
            </w:tcBorders>
            <w:vAlign w:val="center"/>
          </w:tcPr>
          <w:p w14:paraId="602B98B9" w14:textId="77777777" w:rsidR="00935660" w:rsidRPr="00A81197" w:rsidRDefault="00935660" w:rsidP="006B6E13">
            <w:pPr>
              <w:jc w:val="center"/>
              <w:rPr>
                <w:rFonts w:ascii="Arial" w:hAnsi="Arial" w:cs="Arial"/>
                <w:b/>
              </w:rPr>
            </w:pPr>
            <w:r w:rsidRPr="00A81197">
              <w:rPr>
                <w:rFonts w:ascii="Arial" w:hAnsi="Arial" w:cs="Arial"/>
                <w:b/>
              </w:rPr>
              <w:t>1</w:t>
            </w:r>
          </w:p>
        </w:tc>
        <w:tc>
          <w:tcPr>
            <w:tcW w:w="3033" w:type="dxa"/>
            <w:tcBorders>
              <w:top w:val="single" w:sz="4" w:space="0" w:color="auto"/>
              <w:left w:val="single" w:sz="4" w:space="0" w:color="auto"/>
              <w:bottom w:val="single" w:sz="4" w:space="0" w:color="auto"/>
              <w:right w:val="single" w:sz="4" w:space="0" w:color="auto"/>
            </w:tcBorders>
            <w:vAlign w:val="center"/>
          </w:tcPr>
          <w:p w14:paraId="038EDFBB" w14:textId="77777777" w:rsidR="00935660" w:rsidRPr="00A81197" w:rsidRDefault="00935660" w:rsidP="006B6E13">
            <w:pPr>
              <w:jc w:val="center"/>
              <w:rPr>
                <w:rFonts w:ascii="Arial" w:hAnsi="Arial" w:cs="Arial"/>
                <w:b/>
              </w:rPr>
            </w:pPr>
            <w:r w:rsidRPr="00A81197">
              <w:rPr>
                <w:rFonts w:ascii="Arial" w:hAnsi="Arial" w:cs="Arial"/>
                <w:b/>
              </w:rPr>
              <w:t>2</w:t>
            </w:r>
          </w:p>
        </w:tc>
        <w:tc>
          <w:tcPr>
            <w:tcW w:w="960" w:type="dxa"/>
            <w:tcBorders>
              <w:top w:val="single" w:sz="4" w:space="0" w:color="auto"/>
              <w:left w:val="single" w:sz="4" w:space="0" w:color="auto"/>
              <w:bottom w:val="single" w:sz="4" w:space="0" w:color="auto"/>
              <w:right w:val="single" w:sz="4" w:space="0" w:color="auto"/>
            </w:tcBorders>
            <w:vAlign w:val="center"/>
          </w:tcPr>
          <w:p w14:paraId="1B29B957" w14:textId="77777777" w:rsidR="00935660" w:rsidRPr="00A81197" w:rsidRDefault="00935660" w:rsidP="006B6E13">
            <w:pPr>
              <w:jc w:val="center"/>
              <w:rPr>
                <w:rFonts w:ascii="Arial" w:hAnsi="Arial" w:cs="Arial"/>
                <w:b/>
              </w:rPr>
            </w:pPr>
            <w:r w:rsidRPr="00A81197">
              <w:rPr>
                <w:rFonts w:ascii="Arial" w:hAnsi="Arial" w:cs="Arial"/>
                <w:b/>
              </w:rPr>
              <w:t>3</w:t>
            </w:r>
          </w:p>
        </w:tc>
        <w:tc>
          <w:tcPr>
            <w:tcW w:w="3160" w:type="dxa"/>
            <w:tcBorders>
              <w:top w:val="single" w:sz="4" w:space="0" w:color="auto"/>
              <w:left w:val="single" w:sz="4" w:space="0" w:color="auto"/>
              <w:bottom w:val="single" w:sz="4" w:space="0" w:color="auto"/>
              <w:right w:val="single" w:sz="4" w:space="0" w:color="auto"/>
            </w:tcBorders>
            <w:vAlign w:val="center"/>
          </w:tcPr>
          <w:p w14:paraId="28821957" w14:textId="77777777" w:rsidR="00935660" w:rsidRPr="00A81197" w:rsidRDefault="00935660" w:rsidP="006B6E13">
            <w:pPr>
              <w:jc w:val="center"/>
              <w:rPr>
                <w:rFonts w:ascii="Arial" w:hAnsi="Arial" w:cs="Arial"/>
                <w:b/>
              </w:rPr>
            </w:pPr>
            <w:r w:rsidRPr="00A81197">
              <w:rPr>
                <w:rFonts w:ascii="Arial" w:hAnsi="Arial" w:cs="Arial"/>
                <w:b/>
              </w:rPr>
              <w:t>6</w:t>
            </w:r>
          </w:p>
        </w:tc>
      </w:tr>
      <w:tr w:rsidR="00935660" w:rsidRPr="00A81197" w14:paraId="6ABEACDF" w14:textId="77777777" w:rsidTr="00935660">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495CA6EB" w14:textId="77777777" w:rsidR="00935660" w:rsidRPr="00A81197" w:rsidRDefault="00935660" w:rsidP="006B6E13">
            <w:pPr>
              <w:jc w:val="center"/>
              <w:rPr>
                <w:rFonts w:ascii="Arial" w:hAnsi="Arial" w:cs="Arial"/>
              </w:rPr>
            </w:pPr>
            <w:r w:rsidRPr="00A81197">
              <w:rPr>
                <w:rFonts w:ascii="Arial" w:hAnsi="Arial" w:cs="Arial"/>
              </w:rPr>
              <w:t xml:space="preserve">1 </w:t>
            </w:r>
          </w:p>
        </w:tc>
        <w:tc>
          <w:tcPr>
            <w:tcW w:w="3033" w:type="dxa"/>
            <w:tcBorders>
              <w:top w:val="single" w:sz="4" w:space="0" w:color="auto"/>
              <w:left w:val="single" w:sz="4" w:space="0" w:color="auto"/>
              <w:bottom w:val="single" w:sz="4" w:space="0" w:color="auto"/>
              <w:right w:val="single" w:sz="4" w:space="0" w:color="auto"/>
            </w:tcBorders>
            <w:vAlign w:val="center"/>
          </w:tcPr>
          <w:p w14:paraId="027C6210" w14:textId="77777777" w:rsidR="00935660" w:rsidRPr="00A81197" w:rsidRDefault="00935660" w:rsidP="006B6E13">
            <w:pPr>
              <w:rPr>
                <w:rFonts w:ascii="Arial" w:hAnsi="Arial" w:cs="Arial"/>
              </w:rPr>
            </w:pPr>
            <w:r w:rsidRPr="00A81197">
              <w:rPr>
                <w:rFonts w:ascii="Arial" w:hAnsi="Arial" w:cs="Arial"/>
              </w:rPr>
              <w:t>Število vozil</w:t>
            </w:r>
          </w:p>
        </w:tc>
        <w:tc>
          <w:tcPr>
            <w:tcW w:w="960" w:type="dxa"/>
            <w:tcBorders>
              <w:top w:val="single" w:sz="4" w:space="0" w:color="auto"/>
              <w:left w:val="single" w:sz="4" w:space="0" w:color="auto"/>
              <w:bottom w:val="single" w:sz="4" w:space="0" w:color="auto"/>
              <w:right w:val="single" w:sz="4" w:space="0" w:color="auto"/>
            </w:tcBorders>
            <w:vAlign w:val="center"/>
          </w:tcPr>
          <w:p w14:paraId="78CAA75F" w14:textId="77777777" w:rsidR="00935660" w:rsidRPr="00A81197" w:rsidRDefault="00935660" w:rsidP="006B6E13">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433F341A" w14:textId="273A16D7" w:rsidR="00935660" w:rsidRPr="00A81197" w:rsidRDefault="0010271A" w:rsidP="006B6E13">
            <w:pPr>
              <w:jc w:val="center"/>
              <w:rPr>
                <w:rFonts w:ascii="Arial" w:hAnsi="Arial" w:cs="Arial"/>
              </w:rPr>
            </w:pPr>
            <w:r w:rsidRPr="00A81197">
              <w:rPr>
                <w:rFonts w:ascii="Arial" w:hAnsi="Arial" w:cs="Arial"/>
              </w:rPr>
              <w:t>20</w:t>
            </w:r>
          </w:p>
        </w:tc>
      </w:tr>
      <w:tr w:rsidR="00935660" w:rsidRPr="00A81197" w14:paraId="50C007D9" w14:textId="77777777" w:rsidTr="00935660">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2FFAE8A4" w14:textId="77777777" w:rsidR="00935660" w:rsidRPr="00A81197" w:rsidRDefault="00935660" w:rsidP="006B6E13">
            <w:pPr>
              <w:jc w:val="center"/>
              <w:rPr>
                <w:rFonts w:ascii="Arial" w:hAnsi="Arial" w:cs="Arial"/>
              </w:rPr>
            </w:pPr>
            <w:r w:rsidRPr="00A81197">
              <w:rPr>
                <w:rFonts w:ascii="Arial" w:hAnsi="Arial" w:cs="Arial"/>
              </w:rPr>
              <w:t>2</w:t>
            </w:r>
          </w:p>
        </w:tc>
        <w:tc>
          <w:tcPr>
            <w:tcW w:w="3033" w:type="dxa"/>
            <w:tcBorders>
              <w:top w:val="single" w:sz="4" w:space="0" w:color="auto"/>
              <w:left w:val="single" w:sz="4" w:space="0" w:color="auto"/>
              <w:bottom w:val="single" w:sz="4" w:space="0" w:color="auto"/>
              <w:right w:val="single" w:sz="4" w:space="0" w:color="auto"/>
            </w:tcBorders>
            <w:vAlign w:val="center"/>
          </w:tcPr>
          <w:p w14:paraId="47BB9832" w14:textId="0BA7108F" w:rsidR="00935660" w:rsidRPr="00A81197" w:rsidRDefault="00935660" w:rsidP="006B6E13">
            <w:pPr>
              <w:rPr>
                <w:rFonts w:ascii="Arial" w:hAnsi="Arial" w:cs="Arial"/>
              </w:rPr>
            </w:pPr>
            <w:r w:rsidRPr="00A81197">
              <w:rPr>
                <w:rFonts w:ascii="Arial" w:hAnsi="Arial" w:cs="Arial"/>
              </w:rPr>
              <w:t xml:space="preserve">Število vagonov </w:t>
            </w:r>
            <w:r w:rsidR="0010271A" w:rsidRPr="00A81197">
              <w:rPr>
                <w:rFonts w:ascii="Arial" w:hAnsi="Arial" w:cs="Arial"/>
              </w:rPr>
              <w:t xml:space="preserve">za potnike </w:t>
            </w:r>
            <w:r w:rsidRPr="00A81197">
              <w:rPr>
                <w:rFonts w:ascii="Arial" w:hAnsi="Arial" w:cs="Arial"/>
              </w:rPr>
              <w:t>v garnituri</w:t>
            </w:r>
          </w:p>
        </w:tc>
        <w:tc>
          <w:tcPr>
            <w:tcW w:w="960" w:type="dxa"/>
            <w:tcBorders>
              <w:top w:val="single" w:sz="4" w:space="0" w:color="auto"/>
              <w:left w:val="single" w:sz="4" w:space="0" w:color="auto"/>
              <w:bottom w:val="single" w:sz="4" w:space="0" w:color="auto"/>
              <w:right w:val="single" w:sz="4" w:space="0" w:color="auto"/>
            </w:tcBorders>
            <w:vAlign w:val="center"/>
          </w:tcPr>
          <w:p w14:paraId="02CA8DFC" w14:textId="77777777" w:rsidR="00935660" w:rsidRPr="00A81197" w:rsidRDefault="00935660" w:rsidP="006B6E13">
            <w:pPr>
              <w:jc w:val="center"/>
              <w:rPr>
                <w:rFonts w:ascii="Arial" w:hAnsi="Arial" w:cs="Arial"/>
              </w:rPr>
            </w:pPr>
          </w:p>
        </w:tc>
        <w:tc>
          <w:tcPr>
            <w:tcW w:w="3160" w:type="dxa"/>
            <w:tcBorders>
              <w:top w:val="single" w:sz="4" w:space="0" w:color="auto"/>
              <w:left w:val="single" w:sz="4" w:space="0" w:color="auto"/>
              <w:bottom w:val="single" w:sz="4" w:space="0" w:color="auto"/>
              <w:right w:val="single" w:sz="4" w:space="0" w:color="auto"/>
            </w:tcBorders>
            <w:vAlign w:val="center"/>
          </w:tcPr>
          <w:p w14:paraId="08697527" w14:textId="77777777" w:rsidR="00935660" w:rsidRPr="00A81197" w:rsidRDefault="00935660" w:rsidP="006B6E13">
            <w:pPr>
              <w:jc w:val="center"/>
              <w:rPr>
                <w:rFonts w:ascii="Arial" w:hAnsi="Arial" w:cs="Arial"/>
              </w:rPr>
            </w:pPr>
            <w:r w:rsidRPr="00A81197">
              <w:rPr>
                <w:rFonts w:ascii="Arial" w:hAnsi="Arial" w:cs="Arial"/>
              </w:rPr>
              <w:t>3</w:t>
            </w:r>
          </w:p>
        </w:tc>
      </w:tr>
      <w:tr w:rsidR="00935660" w:rsidRPr="00A81197" w14:paraId="3FCDBE62" w14:textId="77777777" w:rsidTr="00935660">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71F9EFE3" w14:textId="77777777" w:rsidR="00935660" w:rsidRPr="00A81197" w:rsidRDefault="00935660" w:rsidP="006B6E13">
            <w:pPr>
              <w:jc w:val="center"/>
              <w:rPr>
                <w:rFonts w:ascii="Arial" w:hAnsi="Arial" w:cs="Arial"/>
              </w:rPr>
            </w:pPr>
            <w:r w:rsidRPr="00A81197">
              <w:rPr>
                <w:rFonts w:ascii="Arial" w:hAnsi="Arial" w:cs="Arial"/>
              </w:rPr>
              <w:t>3</w:t>
            </w:r>
          </w:p>
        </w:tc>
        <w:tc>
          <w:tcPr>
            <w:tcW w:w="3033" w:type="dxa"/>
            <w:tcBorders>
              <w:top w:val="single" w:sz="4" w:space="0" w:color="auto"/>
              <w:left w:val="single" w:sz="4" w:space="0" w:color="auto"/>
              <w:bottom w:val="single" w:sz="4" w:space="0" w:color="auto"/>
              <w:right w:val="single" w:sz="4" w:space="0" w:color="auto"/>
            </w:tcBorders>
            <w:vAlign w:val="center"/>
          </w:tcPr>
          <w:p w14:paraId="1C74D26D" w14:textId="77777777" w:rsidR="00935660" w:rsidRPr="00A81197" w:rsidRDefault="00935660" w:rsidP="006B6E13">
            <w:pPr>
              <w:rPr>
                <w:rFonts w:ascii="Arial" w:hAnsi="Arial" w:cs="Arial"/>
              </w:rPr>
            </w:pPr>
            <w:r w:rsidRPr="00A81197">
              <w:rPr>
                <w:rFonts w:ascii="Arial" w:hAnsi="Arial" w:cs="Arial"/>
              </w:rPr>
              <w:t>Tirna širina</w:t>
            </w:r>
          </w:p>
        </w:tc>
        <w:tc>
          <w:tcPr>
            <w:tcW w:w="960" w:type="dxa"/>
            <w:tcBorders>
              <w:top w:val="single" w:sz="4" w:space="0" w:color="auto"/>
              <w:left w:val="single" w:sz="4" w:space="0" w:color="auto"/>
              <w:bottom w:val="single" w:sz="4" w:space="0" w:color="auto"/>
              <w:right w:val="single" w:sz="4" w:space="0" w:color="auto"/>
            </w:tcBorders>
            <w:vAlign w:val="center"/>
          </w:tcPr>
          <w:p w14:paraId="48B955EC" w14:textId="77777777" w:rsidR="00935660" w:rsidRPr="00A81197" w:rsidRDefault="00935660" w:rsidP="006B6E13">
            <w:pPr>
              <w:jc w:val="center"/>
              <w:rPr>
                <w:rFonts w:ascii="Arial" w:hAnsi="Arial" w:cs="Arial"/>
              </w:rPr>
            </w:pPr>
            <w:r w:rsidRPr="00A81197">
              <w:rPr>
                <w:rFonts w:ascii="Arial" w:hAnsi="Arial" w:cs="Arial"/>
              </w:rPr>
              <w:t>mm</w:t>
            </w:r>
          </w:p>
        </w:tc>
        <w:tc>
          <w:tcPr>
            <w:tcW w:w="3160" w:type="dxa"/>
            <w:tcBorders>
              <w:top w:val="single" w:sz="4" w:space="0" w:color="auto"/>
              <w:left w:val="single" w:sz="4" w:space="0" w:color="auto"/>
              <w:bottom w:val="single" w:sz="4" w:space="0" w:color="auto"/>
              <w:right w:val="single" w:sz="4" w:space="0" w:color="auto"/>
            </w:tcBorders>
            <w:vAlign w:val="center"/>
          </w:tcPr>
          <w:p w14:paraId="64AF9AAD" w14:textId="77777777" w:rsidR="00935660" w:rsidRPr="00A81197" w:rsidRDefault="00935660" w:rsidP="006B6E13">
            <w:pPr>
              <w:jc w:val="center"/>
              <w:rPr>
                <w:rFonts w:ascii="Arial" w:hAnsi="Arial" w:cs="Arial"/>
              </w:rPr>
            </w:pPr>
            <w:r w:rsidRPr="00A81197">
              <w:rPr>
                <w:rFonts w:ascii="Arial" w:hAnsi="Arial" w:cs="Arial"/>
              </w:rPr>
              <w:t>1435</w:t>
            </w:r>
          </w:p>
        </w:tc>
      </w:tr>
      <w:tr w:rsidR="00E038EA" w:rsidRPr="00A81197" w14:paraId="3D86ED05" w14:textId="77777777" w:rsidTr="00CF7251">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3067B3CB" w14:textId="77777777" w:rsidR="00E038EA" w:rsidRPr="00A81197" w:rsidRDefault="00E038EA" w:rsidP="00CF7251">
            <w:pPr>
              <w:jc w:val="center"/>
              <w:rPr>
                <w:rFonts w:ascii="Arial" w:hAnsi="Arial" w:cs="Arial"/>
              </w:rPr>
            </w:pPr>
            <w:r w:rsidRPr="00A81197">
              <w:rPr>
                <w:rFonts w:ascii="Arial" w:hAnsi="Arial" w:cs="Arial"/>
              </w:rPr>
              <w:t>5</w:t>
            </w:r>
          </w:p>
        </w:tc>
        <w:tc>
          <w:tcPr>
            <w:tcW w:w="3033" w:type="dxa"/>
            <w:tcBorders>
              <w:top w:val="single" w:sz="4" w:space="0" w:color="auto"/>
              <w:left w:val="single" w:sz="4" w:space="0" w:color="auto"/>
              <w:bottom w:val="single" w:sz="4" w:space="0" w:color="auto"/>
              <w:right w:val="single" w:sz="4" w:space="0" w:color="auto"/>
            </w:tcBorders>
            <w:vAlign w:val="center"/>
          </w:tcPr>
          <w:p w14:paraId="15692FE4" w14:textId="77777777" w:rsidR="00E038EA" w:rsidRPr="00A81197" w:rsidRDefault="00E038EA" w:rsidP="00CF7251">
            <w:pPr>
              <w:rPr>
                <w:rFonts w:ascii="Arial" w:hAnsi="Arial" w:cs="Arial"/>
              </w:rPr>
            </w:pPr>
            <w:r w:rsidRPr="00A81197">
              <w:rPr>
                <w:rFonts w:ascii="Arial" w:hAnsi="Arial" w:cs="Arial"/>
              </w:rPr>
              <w:t>Nazivna moč</w:t>
            </w:r>
          </w:p>
        </w:tc>
        <w:tc>
          <w:tcPr>
            <w:tcW w:w="960" w:type="dxa"/>
            <w:tcBorders>
              <w:top w:val="single" w:sz="4" w:space="0" w:color="auto"/>
              <w:left w:val="single" w:sz="4" w:space="0" w:color="auto"/>
              <w:bottom w:val="single" w:sz="4" w:space="0" w:color="auto"/>
              <w:right w:val="single" w:sz="4" w:space="0" w:color="auto"/>
            </w:tcBorders>
            <w:vAlign w:val="center"/>
          </w:tcPr>
          <w:p w14:paraId="7F5EF9B1" w14:textId="77777777" w:rsidR="00E038EA" w:rsidRPr="00A81197" w:rsidRDefault="00E038EA" w:rsidP="00CF7251">
            <w:pPr>
              <w:jc w:val="center"/>
              <w:rPr>
                <w:rFonts w:ascii="Arial" w:hAnsi="Arial" w:cs="Arial"/>
              </w:rPr>
            </w:pPr>
            <w:r w:rsidRPr="00A81197">
              <w:rPr>
                <w:rFonts w:ascii="Arial" w:hAnsi="Arial" w:cs="Arial"/>
              </w:rPr>
              <w:t>kW</w:t>
            </w:r>
          </w:p>
        </w:tc>
        <w:tc>
          <w:tcPr>
            <w:tcW w:w="3160" w:type="dxa"/>
            <w:tcBorders>
              <w:top w:val="single" w:sz="4" w:space="0" w:color="auto"/>
              <w:left w:val="single" w:sz="4" w:space="0" w:color="auto"/>
              <w:bottom w:val="single" w:sz="4" w:space="0" w:color="auto"/>
              <w:right w:val="single" w:sz="4" w:space="0" w:color="auto"/>
            </w:tcBorders>
            <w:vAlign w:val="center"/>
          </w:tcPr>
          <w:p w14:paraId="799E0085" w14:textId="77777777" w:rsidR="00E038EA" w:rsidRPr="00A81197" w:rsidRDefault="00E038EA" w:rsidP="00CF7251">
            <w:pPr>
              <w:jc w:val="center"/>
              <w:rPr>
                <w:rFonts w:ascii="Arial" w:hAnsi="Arial" w:cs="Arial"/>
              </w:rPr>
            </w:pPr>
            <w:r w:rsidRPr="00A81197">
              <w:rPr>
                <w:rFonts w:ascii="Arial" w:hAnsi="Arial" w:cs="Arial"/>
              </w:rPr>
              <w:t>min.  2 x 450 ali 900</w:t>
            </w:r>
          </w:p>
        </w:tc>
      </w:tr>
      <w:tr w:rsidR="00E038EA" w:rsidRPr="00A81197" w14:paraId="0906E34F" w14:textId="77777777" w:rsidTr="00CF7251">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7C3FB8A5" w14:textId="77777777" w:rsidR="00E038EA" w:rsidRPr="00A81197" w:rsidRDefault="00E038EA" w:rsidP="00CF7251">
            <w:pPr>
              <w:jc w:val="center"/>
              <w:rPr>
                <w:rFonts w:ascii="Arial" w:hAnsi="Arial" w:cs="Arial"/>
              </w:rPr>
            </w:pPr>
            <w:r w:rsidRPr="00A81197">
              <w:rPr>
                <w:rFonts w:ascii="Arial" w:hAnsi="Arial" w:cs="Arial"/>
              </w:rPr>
              <w:t>6</w:t>
            </w:r>
          </w:p>
        </w:tc>
        <w:tc>
          <w:tcPr>
            <w:tcW w:w="3033" w:type="dxa"/>
            <w:tcBorders>
              <w:top w:val="single" w:sz="4" w:space="0" w:color="auto"/>
              <w:left w:val="single" w:sz="4" w:space="0" w:color="auto"/>
              <w:bottom w:val="single" w:sz="4" w:space="0" w:color="auto"/>
              <w:right w:val="single" w:sz="4" w:space="0" w:color="auto"/>
            </w:tcBorders>
            <w:vAlign w:val="center"/>
          </w:tcPr>
          <w:p w14:paraId="339B9E5C" w14:textId="77777777" w:rsidR="00E038EA" w:rsidRPr="00A81197" w:rsidRDefault="00E038EA" w:rsidP="00CF7251">
            <w:pPr>
              <w:rPr>
                <w:rFonts w:ascii="Arial" w:hAnsi="Arial" w:cs="Arial"/>
              </w:rPr>
            </w:pPr>
            <w:r w:rsidRPr="00A81197">
              <w:rPr>
                <w:rFonts w:ascii="Arial" w:hAnsi="Arial" w:cs="Arial"/>
              </w:rPr>
              <w:t>Največja hitrost</w:t>
            </w:r>
          </w:p>
        </w:tc>
        <w:tc>
          <w:tcPr>
            <w:tcW w:w="960" w:type="dxa"/>
            <w:tcBorders>
              <w:top w:val="single" w:sz="4" w:space="0" w:color="auto"/>
              <w:left w:val="single" w:sz="4" w:space="0" w:color="auto"/>
              <w:bottom w:val="single" w:sz="4" w:space="0" w:color="auto"/>
              <w:right w:val="single" w:sz="4" w:space="0" w:color="auto"/>
            </w:tcBorders>
            <w:vAlign w:val="center"/>
          </w:tcPr>
          <w:p w14:paraId="7416F22E" w14:textId="77777777" w:rsidR="00E038EA" w:rsidRPr="00A81197" w:rsidRDefault="00E038EA" w:rsidP="00CF7251">
            <w:pPr>
              <w:jc w:val="center"/>
              <w:rPr>
                <w:rFonts w:ascii="Arial" w:hAnsi="Arial" w:cs="Arial"/>
              </w:rPr>
            </w:pPr>
            <w:r w:rsidRPr="00A81197">
              <w:rPr>
                <w:rFonts w:ascii="Arial" w:hAnsi="Arial" w:cs="Arial"/>
              </w:rPr>
              <w:t>km/h</w:t>
            </w:r>
          </w:p>
        </w:tc>
        <w:tc>
          <w:tcPr>
            <w:tcW w:w="3160" w:type="dxa"/>
            <w:tcBorders>
              <w:top w:val="single" w:sz="4" w:space="0" w:color="auto"/>
              <w:left w:val="single" w:sz="4" w:space="0" w:color="auto"/>
              <w:bottom w:val="single" w:sz="4" w:space="0" w:color="auto"/>
              <w:right w:val="single" w:sz="4" w:space="0" w:color="auto"/>
            </w:tcBorders>
            <w:vAlign w:val="center"/>
          </w:tcPr>
          <w:p w14:paraId="2F55C8D8" w14:textId="77777777" w:rsidR="00E038EA" w:rsidRPr="00A81197" w:rsidRDefault="00E038EA" w:rsidP="00CF7251">
            <w:pPr>
              <w:jc w:val="center"/>
              <w:rPr>
                <w:rFonts w:ascii="Arial" w:hAnsi="Arial" w:cs="Arial"/>
              </w:rPr>
            </w:pPr>
            <w:r w:rsidRPr="00A81197">
              <w:rPr>
                <w:rFonts w:ascii="Arial" w:hAnsi="Arial" w:cs="Arial"/>
              </w:rPr>
              <w:t>min. 140</w:t>
            </w:r>
          </w:p>
        </w:tc>
      </w:tr>
      <w:tr w:rsidR="00E038EA" w:rsidRPr="00A81197" w14:paraId="1A20167A" w14:textId="77777777" w:rsidTr="00CF7251">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684B0332" w14:textId="77777777" w:rsidR="00E038EA" w:rsidRPr="00A81197" w:rsidRDefault="00E038EA" w:rsidP="00CF7251">
            <w:pPr>
              <w:jc w:val="center"/>
              <w:rPr>
                <w:rFonts w:ascii="Arial" w:hAnsi="Arial" w:cs="Arial"/>
              </w:rPr>
            </w:pPr>
            <w:r w:rsidRPr="00A81197">
              <w:rPr>
                <w:rFonts w:ascii="Arial" w:hAnsi="Arial" w:cs="Arial"/>
              </w:rPr>
              <w:t>8</w:t>
            </w:r>
          </w:p>
        </w:tc>
        <w:tc>
          <w:tcPr>
            <w:tcW w:w="3033" w:type="dxa"/>
            <w:tcBorders>
              <w:top w:val="single" w:sz="4" w:space="0" w:color="auto"/>
              <w:left w:val="single" w:sz="4" w:space="0" w:color="auto"/>
              <w:bottom w:val="single" w:sz="4" w:space="0" w:color="auto"/>
              <w:right w:val="single" w:sz="4" w:space="0" w:color="auto"/>
            </w:tcBorders>
            <w:vAlign w:val="center"/>
          </w:tcPr>
          <w:p w14:paraId="20C68988" w14:textId="77777777" w:rsidR="00E038EA" w:rsidRPr="00A81197" w:rsidRDefault="00E038EA" w:rsidP="00CF7251">
            <w:pPr>
              <w:rPr>
                <w:rFonts w:ascii="Arial" w:hAnsi="Arial" w:cs="Arial"/>
              </w:rPr>
            </w:pPr>
            <w:r w:rsidRPr="00A81197">
              <w:rPr>
                <w:rFonts w:ascii="Arial" w:hAnsi="Arial" w:cs="Arial"/>
              </w:rPr>
              <w:t>Dolžina čez spenjačo</w:t>
            </w:r>
          </w:p>
        </w:tc>
        <w:tc>
          <w:tcPr>
            <w:tcW w:w="960" w:type="dxa"/>
            <w:tcBorders>
              <w:top w:val="single" w:sz="4" w:space="0" w:color="auto"/>
              <w:left w:val="single" w:sz="4" w:space="0" w:color="auto"/>
              <w:bottom w:val="single" w:sz="4" w:space="0" w:color="auto"/>
              <w:right w:val="single" w:sz="4" w:space="0" w:color="auto"/>
            </w:tcBorders>
            <w:vAlign w:val="center"/>
          </w:tcPr>
          <w:p w14:paraId="7B96DD40" w14:textId="77777777" w:rsidR="00E038EA" w:rsidRPr="00A81197" w:rsidRDefault="00E038EA" w:rsidP="00CF7251">
            <w:pPr>
              <w:jc w:val="center"/>
              <w:rPr>
                <w:rFonts w:ascii="Arial" w:hAnsi="Arial" w:cs="Arial"/>
              </w:rPr>
            </w:pPr>
            <w:r w:rsidRPr="00A81197">
              <w:rPr>
                <w:rFonts w:ascii="Arial" w:hAnsi="Arial" w:cs="Arial"/>
              </w:rPr>
              <w:t>m</w:t>
            </w:r>
          </w:p>
        </w:tc>
        <w:tc>
          <w:tcPr>
            <w:tcW w:w="3160" w:type="dxa"/>
            <w:tcBorders>
              <w:top w:val="single" w:sz="4" w:space="0" w:color="auto"/>
              <w:left w:val="single" w:sz="4" w:space="0" w:color="auto"/>
              <w:bottom w:val="single" w:sz="4" w:space="0" w:color="auto"/>
              <w:right w:val="single" w:sz="4" w:space="0" w:color="auto"/>
            </w:tcBorders>
            <w:vAlign w:val="center"/>
          </w:tcPr>
          <w:p w14:paraId="65B2DEF4" w14:textId="77777777" w:rsidR="00E038EA" w:rsidRPr="00A81197" w:rsidRDefault="00E038EA" w:rsidP="00CF7251">
            <w:pPr>
              <w:jc w:val="center"/>
              <w:rPr>
                <w:rFonts w:ascii="Arial" w:hAnsi="Arial" w:cs="Arial"/>
              </w:rPr>
            </w:pPr>
            <w:r w:rsidRPr="00A81197">
              <w:rPr>
                <w:rFonts w:ascii="Arial" w:hAnsi="Arial" w:cs="Arial"/>
              </w:rPr>
              <w:t>max  75</w:t>
            </w:r>
          </w:p>
        </w:tc>
      </w:tr>
      <w:tr w:rsidR="00E038EA" w:rsidRPr="00A81197" w14:paraId="27B47365" w14:textId="77777777" w:rsidTr="00CF7251">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5C0B0602" w14:textId="77777777" w:rsidR="00E038EA" w:rsidRPr="00A81197" w:rsidRDefault="00E038EA" w:rsidP="00CF7251">
            <w:pPr>
              <w:jc w:val="center"/>
              <w:rPr>
                <w:rFonts w:ascii="Arial" w:hAnsi="Arial" w:cs="Arial"/>
              </w:rPr>
            </w:pPr>
            <w:r w:rsidRPr="00A81197">
              <w:rPr>
                <w:rFonts w:ascii="Arial" w:hAnsi="Arial" w:cs="Arial"/>
              </w:rPr>
              <w:t>9</w:t>
            </w:r>
          </w:p>
        </w:tc>
        <w:tc>
          <w:tcPr>
            <w:tcW w:w="3033" w:type="dxa"/>
            <w:tcBorders>
              <w:top w:val="single" w:sz="4" w:space="0" w:color="auto"/>
              <w:left w:val="single" w:sz="4" w:space="0" w:color="auto"/>
              <w:bottom w:val="single" w:sz="4" w:space="0" w:color="auto"/>
              <w:right w:val="single" w:sz="4" w:space="0" w:color="auto"/>
            </w:tcBorders>
            <w:vAlign w:val="center"/>
          </w:tcPr>
          <w:p w14:paraId="2DF263B4" w14:textId="4FF57F2E" w:rsidR="00E038EA" w:rsidRPr="00A81197" w:rsidRDefault="00E038EA" w:rsidP="00CF7251">
            <w:pPr>
              <w:rPr>
                <w:rFonts w:ascii="Arial" w:hAnsi="Arial" w:cs="Arial"/>
              </w:rPr>
            </w:pPr>
            <w:r w:rsidRPr="00A81197">
              <w:rPr>
                <w:rFonts w:ascii="Arial" w:hAnsi="Arial" w:cs="Arial"/>
              </w:rPr>
              <w:t xml:space="preserve">Maksimalni </w:t>
            </w:r>
            <w:r w:rsidR="007C06B1" w:rsidRPr="00A81197">
              <w:rPr>
                <w:rFonts w:ascii="Arial" w:hAnsi="Arial" w:cs="Arial"/>
              </w:rPr>
              <w:t xml:space="preserve">bočni </w:t>
            </w:r>
            <w:r w:rsidRPr="00A81197">
              <w:rPr>
                <w:rFonts w:ascii="Arial" w:hAnsi="Arial" w:cs="Arial"/>
              </w:rPr>
              <w:t>pospešek</w:t>
            </w:r>
          </w:p>
        </w:tc>
        <w:tc>
          <w:tcPr>
            <w:tcW w:w="960" w:type="dxa"/>
            <w:tcBorders>
              <w:top w:val="single" w:sz="4" w:space="0" w:color="auto"/>
              <w:left w:val="single" w:sz="4" w:space="0" w:color="auto"/>
              <w:bottom w:val="single" w:sz="4" w:space="0" w:color="auto"/>
              <w:right w:val="single" w:sz="4" w:space="0" w:color="auto"/>
            </w:tcBorders>
            <w:vAlign w:val="center"/>
          </w:tcPr>
          <w:p w14:paraId="46E7B639" w14:textId="77777777" w:rsidR="00E038EA" w:rsidRPr="00A81197" w:rsidRDefault="00E038EA" w:rsidP="00CF7251">
            <w:pPr>
              <w:jc w:val="center"/>
              <w:rPr>
                <w:rFonts w:ascii="Arial" w:hAnsi="Arial" w:cs="Arial"/>
              </w:rPr>
            </w:pPr>
            <w:r w:rsidRPr="00A81197">
              <w:rPr>
                <w:rFonts w:ascii="Arial" w:hAnsi="Arial" w:cs="Arial"/>
              </w:rPr>
              <w:t>m/s</w:t>
            </w:r>
            <w:r w:rsidRPr="00A81197">
              <w:rPr>
                <w:rFonts w:ascii="Arial" w:hAnsi="Arial" w:cs="Arial"/>
                <w:vertAlign w:val="superscript"/>
              </w:rPr>
              <w:t>2</w:t>
            </w:r>
          </w:p>
        </w:tc>
        <w:tc>
          <w:tcPr>
            <w:tcW w:w="3160" w:type="dxa"/>
            <w:tcBorders>
              <w:top w:val="single" w:sz="4" w:space="0" w:color="auto"/>
              <w:left w:val="single" w:sz="4" w:space="0" w:color="auto"/>
              <w:bottom w:val="single" w:sz="4" w:space="0" w:color="auto"/>
              <w:right w:val="single" w:sz="4" w:space="0" w:color="auto"/>
            </w:tcBorders>
            <w:vAlign w:val="center"/>
          </w:tcPr>
          <w:p w14:paraId="42468DA3" w14:textId="3EEDDCB6" w:rsidR="00E038EA" w:rsidRPr="00A81197" w:rsidRDefault="00857861" w:rsidP="00CF7251">
            <w:pPr>
              <w:jc w:val="center"/>
              <w:rPr>
                <w:rFonts w:ascii="Arial" w:hAnsi="Arial" w:cs="Arial"/>
              </w:rPr>
            </w:pPr>
            <w:r w:rsidRPr="00A81197">
              <w:rPr>
                <w:rFonts w:ascii="Arial" w:hAnsi="Arial" w:cs="Arial"/>
              </w:rPr>
              <w:t>1,0</w:t>
            </w:r>
          </w:p>
        </w:tc>
      </w:tr>
      <w:tr w:rsidR="00E038EA" w:rsidRPr="00A81197" w14:paraId="79829EC6"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50BBA09D" w14:textId="77777777" w:rsidR="00E038EA" w:rsidRPr="00A81197" w:rsidRDefault="00E038EA" w:rsidP="00CF7251">
            <w:pPr>
              <w:jc w:val="center"/>
              <w:rPr>
                <w:rFonts w:ascii="Arial" w:hAnsi="Arial" w:cs="Arial"/>
              </w:rPr>
            </w:pPr>
            <w:r w:rsidRPr="00A81197">
              <w:rPr>
                <w:rFonts w:ascii="Arial" w:hAnsi="Arial" w:cs="Arial"/>
              </w:rPr>
              <w:t>10</w:t>
            </w:r>
          </w:p>
        </w:tc>
        <w:tc>
          <w:tcPr>
            <w:tcW w:w="3033" w:type="dxa"/>
            <w:tcBorders>
              <w:top w:val="single" w:sz="4" w:space="0" w:color="auto"/>
              <w:left w:val="single" w:sz="4" w:space="0" w:color="auto"/>
              <w:bottom w:val="single" w:sz="4" w:space="0" w:color="auto"/>
              <w:right w:val="single" w:sz="4" w:space="0" w:color="auto"/>
            </w:tcBorders>
            <w:vAlign w:val="center"/>
          </w:tcPr>
          <w:p w14:paraId="490D8658" w14:textId="77777777" w:rsidR="00E038EA" w:rsidRPr="00A81197" w:rsidRDefault="00E038EA" w:rsidP="00CF7251">
            <w:pPr>
              <w:rPr>
                <w:rFonts w:ascii="Arial" w:hAnsi="Arial" w:cs="Arial"/>
              </w:rPr>
            </w:pPr>
            <w:r w:rsidRPr="00A81197">
              <w:rPr>
                <w:rFonts w:ascii="Arial" w:hAnsi="Arial" w:cs="Arial"/>
              </w:rPr>
              <w:t>Nakladalni in kinematični referenčni profil po TSI</w:t>
            </w:r>
          </w:p>
        </w:tc>
        <w:tc>
          <w:tcPr>
            <w:tcW w:w="960" w:type="dxa"/>
            <w:tcBorders>
              <w:top w:val="single" w:sz="4" w:space="0" w:color="auto"/>
              <w:left w:val="single" w:sz="4" w:space="0" w:color="auto"/>
              <w:bottom w:val="single" w:sz="4" w:space="0" w:color="auto"/>
              <w:right w:val="single" w:sz="4" w:space="0" w:color="auto"/>
            </w:tcBorders>
            <w:vAlign w:val="center"/>
          </w:tcPr>
          <w:p w14:paraId="26E7B99C"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22C84EC5" w14:textId="77777777" w:rsidR="00E038EA" w:rsidRPr="00A81197" w:rsidRDefault="00E038EA" w:rsidP="00CF7251">
            <w:pPr>
              <w:jc w:val="center"/>
              <w:rPr>
                <w:rFonts w:ascii="Arial" w:hAnsi="Arial" w:cs="Arial"/>
              </w:rPr>
            </w:pPr>
            <w:r w:rsidRPr="00A81197">
              <w:rPr>
                <w:rFonts w:ascii="Arial" w:hAnsi="Arial" w:cs="Arial"/>
              </w:rPr>
              <w:t>G2</w:t>
            </w:r>
          </w:p>
        </w:tc>
      </w:tr>
      <w:tr w:rsidR="00E038EA" w:rsidRPr="00A81197" w14:paraId="24A3588B"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23120F83" w14:textId="77777777" w:rsidR="00E038EA" w:rsidRPr="00A81197" w:rsidRDefault="00E038EA" w:rsidP="00CF7251">
            <w:pPr>
              <w:jc w:val="center"/>
              <w:rPr>
                <w:rFonts w:ascii="Arial" w:hAnsi="Arial" w:cs="Arial"/>
              </w:rPr>
            </w:pPr>
            <w:r w:rsidRPr="00A81197">
              <w:rPr>
                <w:rFonts w:ascii="Arial" w:hAnsi="Arial" w:cs="Arial"/>
              </w:rPr>
              <w:t>11</w:t>
            </w:r>
          </w:p>
        </w:tc>
        <w:tc>
          <w:tcPr>
            <w:tcW w:w="3033" w:type="dxa"/>
            <w:tcBorders>
              <w:top w:val="single" w:sz="4" w:space="0" w:color="auto"/>
              <w:left w:val="single" w:sz="4" w:space="0" w:color="auto"/>
              <w:bottom w:val="single" w:sz="4" w:space="0" w:color="auto"/>
              <w:right w:val="single" w:sz="4" w:space="0" w:color="auto"/>
            </w:tcBorders>
            <w:vAlign w:val="center"/>
          </w:tcPr>
          <w:p w14:paraId="06E9D88E" w14:textId="77777777" w:rsidR="00E038EA" w:rsidRPr="00A81197" w:rsidRDefault="00E038EA" w:rsidP="00CF7251">
            <w:pPr>
              <w:rPr>
                <w:rFonts w:ascii="Arial" w:hAnsi="Arial" w:cs="Arial"/>
              </w:rPr>
            </w:pPr>
            <w:r w:rsidRPr="00A81197">
              <w:rPr>
                <w:rFonts w:ascii="Arial" w:hAnsi="Arial" w:cs="Arial"/>
              </w:rPr>
              <w:t>Največja osna teža (pog. del)</w:t>
            </w:r>
          </w:p>
        </w:tc>
        <w:tc>
          <w:tcPr>
            <w:tcW w:w="960" w:type="dxa"/>
            <w:tcBorders>
              <w:top w:val="single" w:sz="4" w:space="0" w:color="auto"/>
              <w:left w:val="single" w:sz="4" w:space="0" w:color="auto"/>
              <w:bottom w:val="single" w:sz="4" w:space="0" w:color="auto"/>
              <w:right w:val="single" w:sz="4" w:space="0" w:color="auto"/>
            </w:tcBorders>
            <w:vAlign w:val="center"/>
          </w:tcPr>
          <w:p w14:paraId="54256965" w14:textId="77777777" w:rsidR="00E038EA" w:rsidRPr="00A81197" w:rsidRDefault="00E038EA" w:rsidP="00CF7251">
            <w:pPr>
              <w:jc w:val="center"/>
              <w:rPr>
                <w:rFonts w:ascii="Arial" w:hAnsi="Arial" w:cs="Arial"/>
              </w:rPr>
            </w:pPr>
            <w:r w:rsidRPr="00A81197">
              <w:rPr>
                <w:rFonts w:ascii="Arial" w:hAnsi="Arial" w:cs="Arial"/>
              </w:rPr>
              <w:t>kN/os</w:t>
            </w:r>
          </w:p>
        </w:tc>
        <w:tc>
          <w:tcPr>
            <w:tcW w:w="3160" w:type="dxa"/>
            <w:tcBorders>
              <w:top w:val="single" w:sz="4" w:space="0" w:color="auto"/>
              <w:left w:val="single" w:sz="4" w:space="0" w:color="auto"/>
              <w:bottom w:val="single" w:sz="4" w:space="0" w:color="auto"/>
              <w:right w:val="single" w:sz="4" w:space="0" w:color="auto"/>
            </w:tcBorders>
            <w:vAlign w:val="center"/>
          </w:tcPr>
          <w:p w14:paraId="3A492F2B" w14:textId="77777777" w:rsidR="00E038EA" w:rsidRPr="00A81197" w:rsidRDefault="00E038EA" w:rsidP="00CF7251">
            <w:pPr>
              <w:jc w:val="center"/>
              <w:rPr>
                <w:rFonts w:ascii="Arial" w:hAnsi="Arial" w:cs="Arial"/>
              </w:rPr>
            </w:pPr>
            <w:r w:rsidRPr="00A81197">
              <w:rPr>
                <w:rFonts w:ascii="Arial" w:hAnsi="Arial" w:cs="Arial"/>
              </w:rPr>
              <w:t>max. 180</w:t>
            </w:r>
          </w:p>
        </w:tc>
      </w:tr>
      <w:tr w:rsidR="00E038EA" w:rsidRPr="00A81197" w14:paraId="14A14A83"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298890C2" w14:textId="77777777" w:rsidR="00E038EA" w:rsidRPr="00A81197" w:rsidRDefault="00E038EA" w:rsidP="00CF7251">
            <w:pPr>
              <w:jc w:val="center"/>
              <w:rPr>
                <w:rFonts w:ascii="Arial" w:hAnsi="Arial" w:cs="Arial"/>
              </w:rPr>
            </w:pPr>
            <w:r w:rsidRPr="00A81197">
              <w:rPr>
                <w:rFonts w:ascii="Arial" w:hAnsi="Arial" w:cs="Arial"/>
              </w:rPr>
              <w:t>12</w:t>
            </w:r>
          </w:p>
        </w:tc>
        <w:tc>
          <w:tcPr>
            <w:tcW w:w="3033" w:type="dxa"/>
            <w:tcBorders>
              <w:top w:val="single" w:sz="4" w:space="0" w:color="auto"/>
              <w:left w:val="single" w:sz="4" w:space="0" w:color="auto"/>
              <w:bottom w:val="single" w:sz="4" w:space="0" w:color="auto"/>
              <w:right w:val="single" w:sz="4" w:space="0" w:color="auto"/>
            </w:tcBorders>
            <w:vAlign w:val="center"/>
          </w:tcPr>
          <w:p w14:paraId="77262828" w14:textId="77777777" w:rsidR="00E038EA" w:rsidRPr="00A81197" w:rsidRDefault="00E038EA" w:rsidP="00CF7251">
            <w:pPr>
              <w:rPr>
                <w:rFonts w:ascii="Arial" w:hAnsi="Arial" w:cs="Arial"/>
              </w:rPr>
            </w:pPr>
            <w:r w:rsidRPr="00A81197">
              <w:rPr>
                <w:rFonts w:ascii="Arial" w:hAnsi="Arial" w:cs="Arial"/>
              </w:rPr>
              <w:t>Procent nizkopodne izvedbe</w:t>
            </w:r>
          </w:p>
        </w:tc>
        <w:tc>
          <w:tcPr>
            <w:tcW w:w="960" w:type="dxa"/>
            <w:tcBorders>
              <w:top w:val="single" w:sz="4" w:space="0" w:color="auto"/>
              <w:left w:val="single" w:sz="4" w:space="0" w:color="auto"/>
              <w:bottom w:val="single" w:sz="4" w:space="0" w:color="auto"/>
              <w:right w:val="single" w:sz="4" w:space="0" w:color="auto"/>
            </w:tcBorders>
            <w:vAlign w:val="center"/>
          </w:tcPr>
          <w:p w14:paraId="0DDF83E4"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52D370F5" w14:textId="24600A92" w:rsidR="00E038EA" w:rsidRPr="00A81197" w:rsidRDefault="00E038EA" w:rsidP="00CF7251">
            <w:pPr>
              <w:jc w:val="center"/>
              <w:rPr>
                <w:rFonts w:ascii="Arial" w:hAnsi="Arial" w:cs="Arial"/>
              </w:rPr>
            </w:pPr>
            <w:r w:rsidRPr="00A81197">
              <w:rPr>
                <w:rFonts w:ascii="Arial" w:hAnsi="Arial" w:cs="Arial"/>
              </w:rPr>
              <w:t xml:space="preserve">min. </w:t>
            </w:r>
            <w:r w:rsidR="00C90E3D" w:rsidRPr="00A81197">
              <w:rPr>
                <w:rFonts w:ascii="Arial" w:hAnsi="Arial" w:cs="Arial"/>
              </w:rPr>
              <w:t>65</w:t>
            </w:r>
          </w:p>
        </w:tc>
      </w:tr>
      <w:tr w:rsidR="00E038EA" w:rsidRPr="00A81197" w14:paraId="489B53E7"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0AB43F76" w14:textId="77777777" w:rsidR="00E038EA" w:rsidRPr="00A81197" w:rsidRDefault="00E038EA" w:rsidP="00CF7251">
            <w:pPr>
              <w:jc w:val="center"/>
              <w:rPr>
                <w:rFonts w:ascii="Arial" w:hAnsi="Arial" w:cs="Arial"/>
              </w:rPr>
            </w:pPr>
            <w:r w:rsidRPr="00A81197">
              <w:rPr>
                <w:rFonts w:ascii="Arial" w:hAnsi="Arial" w:cs="Arial"/>
              </w:rPr>
              <w:t>13</w:t>
            </w:r>
          </w:p>
        </w:tc>
        <w:tc>
          <w:tcPr>
            <w:tcW w:w="3033" w:type="dxa"/>
            <w:tcBorders>
              <w:top w:val="single" w:sz="4" w:space="0" w:color="auto"/>
              <w:left w:val="single" w:sz="4" w:space="0" w:color="auto"/>
              <w:bottom w:val="single" w:sz="4" w:space="0" w:color="auto"/>
              <w:right w:val="single" w:sz="4" w:space="0" w:color="auto"/>
            </w:tcBorders>
            <w:vAlign w:val="center"/>
          </w:tcPr>
          <w:p w14:paraId="3FF34A5D" w14:textId="77777777" w:rsidR="00E038EA" w:rsidRPr="00A81197" w:rsidRDefault="00E038EA" w:rsidP="00CF7251">
            <w:pPr>
              <w:rPr>
                <w:rFonts w:ascii="Arial" w:hAnsi="Arial" w:cs="Arial"/>
              </w:rPr>
            </w:pPr>
            <w:r w:rsidRPr="00A81197">
              <w:rPr>
                <w:rFonts w:ascii="Arial" w:hAnsi="Arial" w:cs="Arial"/>
              </w:rPr>
              <w:t>Višina poda na GRT</w:t>
            </w:r>
          </w:p>
        </w:tc>
        <w:tc>
          <w:tcPr>
            <w:tcW w:w="960" w:type="dxa"/>
            <w:tcBorders>
              <w:top w:val="single" w:sz="4" w:space="0" w:color="auto"/>
              <w:left w:val="single" w:sz="4" w:space="0" w:color="auto"/>
              <w:bottom w:val="single" w:sz="4" w:space="0" w:color="auto"/>
              <w:right w:val="single" w:sz="4" w:space="0" w:color="auto"/>
            </w:tcBorders>
            <w:vAlign w:val="center"/>
          </w:tcPr>
          <w:p w14:paraId="7378A9F9" w14:textId="77777777" w:rsidR="00E038EA" w:rsidRPr="00A81197" w:rsidRDefault="00E038EA" w:rsidP="00CF7251">
            <w:pPr>
              <w:jc w:val="center"/>
              <w:rPr>
                <w:rFonts w:ascii="Arial" w:hAnsi="Arial" w:cs="Arial"/>
              </w:rPr>
            </w:pPr>
            <w:r w:rsidRPr="00A81197">
              <w:rPr>
                <w:rFonts w:ascii="Arial" w:hAnsi="Arial" w:cs="Arial"/>
              </w:rPr>
              <w:t>mm</w:t>
            </w:r>
          </w:p>
        </w:tc>
        <w:tc>
          <w:tcPr>
            <w:tcW w:w="3160" w:type="dxa"/>
            <w:tcBorders>
              <w:top w:val="single" w:sz="4" w:space="0" w:color="auto"/>
              <w:left w:val="single" w:sz="4" w:space="0" w:color="auto"/>
              <w:bottom w:val="single" w:sz="4" w:space="0" w:color="auto"/>
              <w:right w:val="single" w:sz="4" w:space="0" w:color="auto"/>
            </w:tcBorders>
            <w:vAlign w:val="center"/>
          </w:tcPr>
          <w:p w14:paraId="771DADA4" w14:textId="77777777" w:rsidR="00E038EA" w:rsidRPr="00A81197" w:rsidRDefault="00E038EA" w:rsidP="00CF7251">
            <w:pPr>
              <w:jc w:val="center"/>
              <w:rPr>
                <w:rFonts w:ascii="Arial" w:hAnsi="Arial" w:cs="Arial"/>
              </w:rPr>
            </w:pPr>
            <w:r w:rsidRPr="00A81197">
              <w:rPr>
                <w:rFonts w:ascii="Arial" w:hAnsi="Arial" w:cs="Arial"/>
              </w:rPr>
              <w:t>580 - 600</w:t>
            </w:r>
          </w:p>
        </w:tc>
      </w:tr>
      <w:tr w:rsidR="00E038EA" w:rsidRPr="00A81197" w14:paraId="13149C98"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09EEB158" w14:textId="77777777" w:rsidR="00E038EA" w:rsidRPr="00A81197" w:rsidRDefault="00E038EA" w:rsidP="00CF7251">
            <w:pPr>
              <w:jc w:val="center"/>
              <w:rPr>
                <w:rFonts w:ascii="Arial" w:hAnsi="Arial" w:cs="Arial"/>
              </w:rPr>
            </w:pPr>
            <w:r w:rsidRPr="00A81197">
              <w:rPr>
                <w:rFonts w:ascii="Arial" w:hAnsi="Arial" w:cs="Arial"/>
              </w:rPr>
              <w:t>14</w:t>
            </w:r>
          </w:p>
        </w:tc>
        <w:tc>
          <w:tcPr>
            <w:tcW w:w="3033" w:type="dxa"/>
            <w:tcBorders>
              <w:top w:val="single" w:sz="4" w:space="0" w:color="auto"/>
              <w:left w:val="single" w:sz="4" w:space="0" w:color="auto"/>
              <w:bottom w:val="single" w:sz="4" w:space="0" w:color="auto"/>
              <w:right w:val="single" w:sz="4" w:space="0" w:color="auto"/>
            </w:tcBorders>
            <w:vAlign w:val="center"/>
          </w:tcPr>
          <w:p w14:paraId="25162A14" w14:textId="77777777" w:rsidR="00E038EA" w:rsidRPr="00A81197" w:rsidRDefault="00E038EA" w:rsidP="00CF7251">
            <w:pPr>
              <w:rPr>
                <w:rFonts w:ascii="Arial" w:hAnsi="Arial" w:cs="Arial"/>
              </w:rPr>
            </w:pPr>
            <w:r w:rsidRPr="00A81197">
              <w:rPr>
                <w:rFonts w:ascii="Arial" w:hAnsi="Arial" w:cs="Arial"/>
              </w:rPr>
              <w:t>Širina vstopnih vrat</w:t>
            </w:r>
          </w:p>
        </w:tc>
        <w:tc>
          <w:tcPr>
            <w:tcW w:w="960" w:type="dxa"/>
            <w:tcBorders>
              <w:top w:val="single" w:sz="4" w:space="0" w:color="auto"/>
              <w:left w:val="single" w:sz="4" w:space="0" w:color="auto"/>
              <w:bottom w:val="single" w:sz="4" w:space="0" w:color="auto"/>
              <w:right w:val="single" w:sz="4" w:space="0" w:color="auto"/>
            </w:tcBorders>
            <w:vAlign w:val="center"/>
          </w:tcPr>
          <w:p w14:paraId="5E590214" w14:textId="77777777" w:rsidR="00E038EA" w:rsidRPr="00A81197" w:rsidRDefault="00E038EA" w:rsidP="00CF7251">
            <w:pPr>
              <w:jc w:val="center"/>
              <w:rPr>
                <w:rFonts w:ascii="Arial" w:hAnsi="Arial" w:cs="Arial"/>
              </w:rPr>
            </w:pPr>
            <w:r w:rsidRPr="00A81197">
              <w:rPr>
                <w:rFonts w:ascii="Arial" w:hAnsi="Arial" w:cs="Arial"/>
              </w:rPr>
              <w:t>mm</w:t>
            </w:r>
          </w:p>
        </w:tc>
        <w:tc>
          <w:tcPr>
            <w:tcW w:w="3160" w:type="dxa"/>
            <w:tcBorders>
              <w:top w:val="single" w:sz="4" w:space="0" w:color="auto"/>
              <w:left w:val="single" w:sz="4" w:space="0" w:color="auto"/>
              <w:bottom w:val="single" w:sz="4" w:space="0" w:color="auto"/>
              <w:right w:val="single" w:sz="4" w:space="0" w:color="auto"/>
            </w:tcBorders>
            <w:vAlign w:val="center"/>
          </w:tcPr>
          <w:p w14:paraId="17B197AE" w14:textId="77777777" w:rsidR="00E038EA" w:rsidRPr="00A81197" w:rsidRDefault="00E038EA" w:rsidP="00CF7251">
            <w:pPr>
              <w:jc w:val="center"/>
              <w:rPr>
                <w:rFonts w:ascii="Arial" w:hAnsi="Arial" w:cs="Arial"/>
              </w:rPr>
            </w:pPr>
            <w:r w:rsidRPr="00A81197">
              <w:rPr>
                <w:rFonts w:ascii="Arial" w:hAnsi="Arial" w:cs="Arial"/>
              </w:rPr>
              <w:t>1300</w:t>
            </w:r>
          </w:p>
        </w:tc>
      </w:tr>
      <w:tr w:rsidR="00E038EA" w:rsidRPr="00A81197" w14:paraId="08A91F62"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18C83768" w14:textId="77777777" w:rsidR="00E038EA" w:rsidRPr="00A81197" w:rsidRDefault="00E038EA" w:rsidP="00CF7251">
            <w:pPr>
              <w:jc w:val="center"/>
              <w:rPr>
                <w:rFonts w:ascii="Arial" w:hAnsi="Arial" w:cs="Arial"/>
              </w:rPr>
            </w:pPr>
            <w:r w:rsidRPr="00A81197">
              <w:rPr>
                <w:rFonts w:ascii="Arial" w:hAnsi="Arial" w:cs="Arial"/>
              </w:rPr>
              <w:t>15</w:t>
            </w:r>
          </w:p>
        </w:tc>
        <w:tc>
          <w:tcPr>
            <w:tcW w:w="3033" w:type="dxa"/>
            <w:tcBorders>
              <w:top w:val="single" w:sz="4" w:space="0" w:color="auto"/>
              <w:left w:val="single" w:sz="4" w:space="0" w:color="auto"/>
              <w:bottom w:val="single" w:sz="4" w:space="0" w:color="auto"/>
              <w:right w:val="single" w:sz="4" w:space="0" w:color="auto"/>
            </w:tcBorders>
            <w:vAlign w:val="center"/>
          </w:tcPr>
          <w:p w14:paraId="54024F7F" w14:textId="608E0C07" w:rsidR="00E038EA" w:rsidRPr="00A81197" w:rsidRDefault="00E038EA" w:rsidP="003950D5">
            <w:pPr>
              <w:rPr>
                <w:rFonts w:ascii="Arial" w:hAnsi="Arial" w:cs="Arial"/>
              </w:rPr>
            </w:pPr>
            <w:r w:rsidRPr="00A81197">
              <w:rPr>
                <w:rFonts w:ascii="Arial" w:hAnsi="Arial" w:cs="Arial"/>
              </w:rPr>
              <w:t>Število WC (</w:t>
            </w:r>
            <w:r w:rsidR="003950D5" w:rsidRPr="00A81197">
              <w:rPr>
                <w:rFonts w:ascii="Arial" w:hAnsi="Arial" w:cs="Arial"/>
              </w:rPr>
              <w:t>klasični</w:t>
            </w:r>
            <w:r w:rsidRPr="00A81197">
              <w:rPr>
                <w:rFonts w:ascii="Arial" w:hAnsi="Arial" w:cs="Arial"/>
              </w:rPr>
              <w:t>/invalidi)</w:t>
            </w:r>
          </w:p>
        </w:tc>
        <w:tc>
          <w:tcPr>
            <w:tcW w:w="960" w:type="dxa"/>
            <w:tcBorders>
              <w:top w:val="single" w:sz="4" w:space="0" w:color="auto"/>
              <w:left w:val="single" w:sz="4" w:space="0" w:color="auto"/>
              <w:bottom w:val="single" w:sz="4" w:space="0" w:color="auto"/>
              <w:right w:val="single" w:sz="4" w:space="0" w:color="auto"/>
            </w:tcBorders>
            <w:vAlign w:val="center"/>
          </w:tcPr>
          <w:p w14:paraId="77B0963F"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4C80EA4B" w14:textId="77777777" w:rsidR="00E038EA" w:rsidRPr="00A81197" w:rsidRDefault="00E038EA" w:rsidP="00CF7251">
            <w:pPr>
              <w:jc w:val="center"/>
              <w:rPr>
                <w:rFonts w:ascii="Arial" w:hAnsi="Arial" w:cs="Arial"/>
              </w:rPr>
            </w:pPr>
            <w:r w:rsidRPr="00A81197">
              <w:rPr>
                <w:rFonts w:ascii="Arial" w:hAnsi="Arial" w:cs="Arial"/>
              </w:rPr>
              <w:t>1/1</w:t>
            </w:r>
          </w:p>
        </w:tc>
      </w:tr>
      <w:tr w:rsidR="00E038EA" w:rsidRPr="00A81197" w14:paraId="5BF5685E"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5B25A7CD" w14:textId="77777777" w:rsidR="00E038EA" w:rsidRPr="00A81197" w:rsidRDefault="00E038EA" w:rsidP="00CF7251">
            <w:pPr>
              <w:jc w:val="center"/>
              <w:rPr>
                <w:rFonts w:ascii="Arial" w:hAnsi="Arial" w:cs="Arial"/>
              </w:rPr>
            </w:pPr>
            <w:r w:rsidRPr="00A81197">
              <w:rPr>
                <w:rFonts w:ascii="Arial" w:hAnsi="Arial" w:cs="Arial"/>
              </w:rPr>
              <w:t>16</w:t>
            </w:r>
          </w:p>
        </w:tc>
        <w:tc>
          <w:tcPr>
            <w:tcW w:w="3033" w:type="dxa"/>
            <w:tcBorders>
              <w:top w:val="single" w:sz="4" w:space="0" w:color="auto"/>
              <w:left w:val="single" w:sz="4" w:space="0" w:color="auto"/>
              <w:bottom w:val="single" w:sz="4" w:space="0" w:color="auto"/>
              <w:right w:val="single" w:sz="4" w:space="0" w:color="auto"/>
            </w:tcBorders>
            <w:vAlign w:val="center"/>
          </w:tcPr>
          <w:p w14:paraId="4EA33BF6" w14:textId="77777777" w:rsidR="00E038EA" w:rsidRPr="00A81197" w:rsidRDefault="00E038EA" w:rsidP="00CF7251">
            <w:pPr>
              <w:rPr>
                <w:rFonts w:ascii="Arial" w:hAnsi="Arial" w:cs="Arial"/>
              </w:rPr>
            </w:pPr>
            <w:r w:rsidRPr="00A81197">
              <w:rPr>
                <w:rFonts w:ascii="Arial" w:hAnsi="Arial" w:cs="Arial"/>
              </w:rPr>
              <w:t xml:space="preserve">Število sedežev </w:t>
            </w:r>
          </w:p>
        </w:tc>
        <w:tc>
          <w:tcPr>
            <w:tcW w:w="960" w:type="dxa"/>
            <w:tcBorders>
              <w:top w:val="single" w:sz="4" w:space="0" w:color="auto"/>
              <w:left w:val="single" w:sz="4" w:space="0" w:color="auto"/>
              <w:bottom w:val="single" w:sz="4" w:space="0" w:color="auto"/>
              <w:right w:val="single" w:sz="4" w:space="0" w:color="auto"/>
            </w:tcBorders>
            <w:vAlign w:val="center"/>
          </w:tcPr>
          <w:p w14:paraId="67403A0F"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26004EA8" w14:textId="77777777" w:rsidR="00E038EA" w:rsidRPr="00A81197" w:rsidRDefault="00E038EA" w:rsidP="00CF7251">
            <w:pPr>
              <w:jc w:val="center"/>
              <w:rPr>
                <w:rFonts w:ascii="Arial" w:hAnsi="Arial" w:cs="Arial"/>
                <w:lang w:val="pl-PL"/>
              </w:rPr>
            </w:pPr>
            <w:r w:rsidRPr="00A81197">
              <w:rPr>
                <w:rFonts w:ascii="Arial" w:hAnsi="Arial" w:cs="Arial"/>
                <w:lang w:val="pl-PL"/>
              </w:rPr>
              <w:t>min. 170</w:t>
            </w:r>
          </w:p>
          <w:p w14:paraId="74D64A83" w14:textId="77777777" w:rsidR="00E038EA" w:rsidRPr="00A81197" w:rsidRDefault="00E038EA" w:rsidP="00CF7251">
            <w:pPr>
              <w:jc w:val="center"/>
              <w:rPr>
                <w:rFonts w:ascii="Arial" w:hAnsi="Arial" w:cs="Arial"/>
                <w:lang w:val="pl-PL"/>
              </w:rPr>
            </w:pPr>
            <w:r w:rsidRPr="00A81197">
              <w:rPr>
                <w:rFonts w:ascii="Arial" w:hAnsi="Arial" w:cs="Arial"/>
                <w:lang w:val="pl-PL"/>
              </w:rPr>
              <w:t xml:space="preserve">od tega 5-10% I. razred </w:t>
            </w:r>
          </w:p>
        </w:tc>
      </w:tr>
      <w:tr w:rsidR="00E038EA" w:rsidRPr="00A81197" w14:paraId="6FDA1B6B"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70B1C3D3" w14:textId="77777777" w:rsidR="00E038EA" w:rsidRPr="00A81197" w:rsidRDefault="00E038EA" w:rsidP="00CF7251">
            <w:pPr>
              <w:jc w:val="center"/>
              <w:rPr>
                <w:rFonts w:ascii="Arial" w:hAnsi="Arial" w:cs="Arial"/>
              </w:rPr>
            </w:pPr>
            <w:r w:rsidRPr="00A81197">
              <w:rPr>
                <w:rFonts w:ascii="Arial" w:hAnsi="Arial" w:cs="Arial"/>
              </w:rPr>
              <w:t>17</w:t>
            </w:r>
          </w:p>
        </w:tc>
        <w:tc>
          <w:tcPr>
            <w:tcW w:w="3033" w:type="dxa"/>
            <w:tcBorders>
              <w:top w:val="single" w:sz="4" w:space="0" w:color="auto"/>
              <w:left w:val="single" w:sz="4" w:space="0" w:color="auto"/>
              <w:bottom w:val="single" w:sz="4" w:space="0" w:color="auto"/>
              <w:right w:val="single" w:sz="4" w:space="0" w:color="auto"/>
            </w:tcBorders>
            <w:vAlign w:val="center"/>
          </w:tcPr>
          <w:p w14:paraId="6EB26225" w14:textId="77777777" w:rsidR="00E038EA" w:rsidRPr="00A81197" w:rsidRDefault="00E038EA" w:rsidP="00CF7251">
            <w:pPr>
              <w:rPr>
                <w:rFonts w:ascii="Arial" w:hAnsi="Arial" w:cs="Arial"/>
              </w:rPr>
            </w:pPr>
            <w:r w:rsidRPr="00A81197">
              <w:rPr>
                <w:rFonts w:ascii="Arial" w:hAnsi="Arial" w:cs="Arial"/>
              </w:rPr>
              <w:t>Preklopni sedeži</w:t>
            </w:r>
          </w:p>
        </w:tc>
        <w:tc>
          <w:tcPr>
            <w:tcW w:w="960" w:type="dxa"/>
            <w:tcBorders>
              <w:top w:val="single" w:sz="4" w:space="0" w:color="auto"/>
              <w:left w:val="single" w:sz="4" w:space="0" w:color="auto"/>
              <w:bottom w:val="single" w:sz="4" w:space="0" w:color="auto"/>
              <w:right w:val="single" w:sz="4" w:space="0" w:color="auto"/>
            </w:tcBorders>
            <w:vAlign w:val="center"/>
          </w:tcPr>
          <w:p w14:paraId="4C6C263E"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6C03FBA7" w14:textId="138254A4" w:rsidR="00E038EA" w:rsidRPr="00A81197" w:rsidRDefault="00E038EA" w:rsidP="00CF7251">
            <w:pPr>
              <w:jc w:val="center"/>
              <w:rPr>
                <w:rFonts w:ascii="Arial" w:hAnsi="Arial" w:cs="Arial"/>
              </w:rPr>
            </w:pPr>
            <w:r w:rsidRPr="00A81197">
              <w:rPr>
                <w:rFonts w:ascii="Arial" w:hAnsi="Arial" w:cs="Arial"/>
              </w:rPr>
              <w:t xml:space="preserve">max </w:t>
            </w:r>
            <w:r w:rsidR="00C90E3D" w:rsidRPr="00A81197">
              <w:rPr>
                <w:rFonts w:ascii="Arial" w:hAnsi="Arial" w:cs="Arial"/>
              </w:rPr>
              <w:t>10</w:t>
            </w:r>
            <w:r w:rsidRPr="00A81197">
              <w:rPr>
                <w:rFonts w:ascii="Arial" w:hAnsi="Arial" w:cs="Arial"/>
              </w:rPr>
              <w:t>%</w:t>
            </w:r>
          </w:p>
        </w:tc>
      </w:tr>
      <w:tr w:rsidR="00E038EA" w:rsidRPr="00A81197" w14:paraId="220D556C"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1D5ACB7D" w14:textId="77777777" w:rsidR="00E038EA" w:rsidRPr="00A81197" w:rsidRDefault="00E038EA" w:rsidP="00CF7251">
            <w:pPr>
              <w:jc w:val="center"/>
              <w:rPr>
                <w:rFonts w:ascii="Arial" w:hAnsi="Arial" w:cs="Arial"/>
              </w:rPr>
            </w:pPr>
            <w:r w:rsidRPr="00A81197">
              <w:rPr>
                <w:rFonts w:ascii="Arial" w:hAnsi="Arial" w:cs="Arial"/>
              </w:rPr>
              <w:t>18</w:t>
            </w:r>
          </w:p>
        </w:tc>
        <w:tc>
          <w:tcPr>
            <w:tcW w:w="3033" w:type="dxa"/>
            <w:tcBorders>
              <w:top w:val="single" w:sz="4" w:space="0" w:color="auto"/>
              <w:left w:val="single" w:sz="4" w:space="0" w:color="auto"/>
              <w:bottom w:val="single" w:sz="4" w:space="0" w:color="auto"/>
              <w:right w:val="single" w:sz="4" w:space="0" w:color="auto"/>
            </w:tcBorders>
            <w:vAlign w:val="center"/>
          </w:tcPr>
          <w:p w14:paraId="3F3D3860" w14:textId="77777777" w:rsidR="00E038EA" w:rsidRPr="00A81197" w:rsidRDefault="00E038EA" w:rsidP="00CF7251">
            <w:pPr>
              <w:rPr>
                <w:rFonts w:ascii="Arial" w:hAnsi="Arial" w:cs="Arial"/>
              </w:rPr>
            </w:pPr>
            <w:r w:rsidRPr="00A81197">
              <w:rPr>
                <w:rFonts w:ascii="Arial" w:hAnsi="Arial" w:cs="Arial"/>
              </w:rPr>
              <w:t>ETCS, GSM-R</w:t>
            </w:r>
          </w:p>
        </w:tc>
        <w:tc>
          <w:tcPr>
            <w:tcW w:w="960" w:type="dxa"/>
            <w:tcBorders>
              <w:top w:val="single" w:sz="4" w:space="0" w:color="auto"/>
              <w:left w:val="single" w:sz="4" w:space="0" w:color="auto"/>
              <w:bottom w:val="single" w:sz="4" w:space="0" w:color="auto"/>
              <w:right w:val="single" w:sz="4" w:space="0" w:color="auto"/>
            </w:tcBorders>
            <w:vAlign w:val="center"/>
          </w:tcPr>
          <w:p w14:paraId="2AA89D08"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219D13CD" w14:textId="77777777" w:rsidR="00E038EA" w:rsidRPr="00A81197" w:rsidRDefault="00E038EA" w:rsidP="00CF7251">
            <w:pPr>
              <w:jc w:val="center"/>
              <w:rPr>
                <w:rFonts w:ascii="Arial" w:hAnsi="Arial" w:cs="Arial"/>
              </w:rPr>
            </w:pPr>
            <w:r w:rsidRPr="00A81197">
              <w:rPr>
                <w:rFonts w:ascii="Arial" w:hAnsi="Arial" w:cs="Arial"/>
              </w:rPr>
              <w:t>DA</w:t>
            </w:r>
          </w:p>
        </w:tc>
      </w:tr>
      <w:tr w:rsidR="00E038EA" w:rsidRPr="00A81197" w14:paraId="7281A7A9"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7492E1AE" w14:textId="77777777" w:rsidR="00E038EA" w:rsidRPr="00A81197" w:rsidRDefault="00E038EA" w:rsidP="00CF7251">
            <w:pPr>
              <w:jc w:val="center"/>
              <w:rPr>
                <w:rFonts w:ascii="Arial" w:hAnsi="Arial" w:cs="Arial"/>
              </w:rPr>
            </w:pPr>
            <w:r w:rsidRPr="00A81197">
              <w:rPr>
                <w:rFonts w:ascii="Arial" w:hAnsi="Arial" w:cs="Arial"/>
              </w:rPr>
              <w:t>19</w:t>
            </w:r>
          </w:p>
        </w:tc>
        <w:tc>
          <w:tcPr>
            <w:tcW w:w="3033" w:type="dxa"/>
            <w:tcBorders>
              <w:top w:val="single" w:sz="4" w:space="0" w:color="auto"/>
              <w:left w:val="single" w:sz="4" w:space="0" w:color="auto"/>
              <w:bottom w:val="single" w:sz="4" w:space="0" w:color="auto"/>
              <w:right w:val="single" w:sz="4" w:space="0" w:color="auto"/>
            </w:tcBorders>
            <w:vAlign w:val="center"/>
          </w:tcPr>
          <w:p w14:paraId="41E8BB0F" w14:textId="77777777" w:rsidR="00E038EA" w:rsidRPr="00A81197" w:rsidRDefault="00E038EA" w:rsidP="00CF7251">
            <w:pPr>
              <w:rPr>
                <w:rFonts w:ascii="Arial" w:hAnsi="Arial" w:cs="Arial"/>
              </w:rPr>
            </w:pPr>
            <w:r w:rsidRPr="00A81197">
              <w:rPr>
                <w:rFonts w:ascii="Arial" w:hAnsi="Arial" w:cs="Arial"/>
              </w:rPr>
              <w:t>Prostor za prevoz koles</w:t>
            </w:r>
          </w:p>
        </w:tc>
        <w:tc>
          <w:tcPr>
            <w:tcW w:w="960" w:type="dxa"/>
            <w:tcBorders>
              <w:top w:val="single" w:sz="4" w:space="0" w:color="auto"/>
              <w:left w:val="single" w:sz="4" w:space="0" w:color="auto"/>
              <w:bottom w:val="single" w:sz="4" w:space="0" w:color="auto"/>
              <w:right w:val="single" w:sz="4" w:space="0" w:color="auto"/>
            </w:tcBorders>
            <w:vAlign w:val="center"/>
          </w:tcPr>
          <w:p w14:paraId="185D0931"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44364F01" w14:textId="77777777" w:rsidR="00E038EA" w:rsidRPr="00A81197" w:rsidRDefault="00E038EA" w:rsidP="00CF7251">
            <w:pPr>
              <w:jc w:val="center"/>
              <w:rPr>
                <w:rFonts w:ascii="Arial" w:hAnsi="Arial" w:cs="Arial"/>
              </w:rPr>
            </w:pPr>
            <w:r w:rsidRPr="00A81197">
              <w:rPr>
                <w:rFonts w:ascii="Arial" w:hAnsi="Arial" w:cs="Arial"/>
              </w:rPr>
              <w:t>DA (min 10)</w:t>
            </w:r>
          </w:p>
        </w:tc>
      </w:tr>
      <w:tr w:rsidR="00E038EA" w:rsidRPr="00A81197" w14:paraId="01233673"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7309F77A" w14:textId="77777777" w:rsidR="00E038EA" w:rsidRPr="00A81197" w:rsidRDefault="00E038EA" w:rsidP="00CF7251">
            <w:pPr>
              <w:jc w:val="center"/>
              <w:rPr>
                <w:rFonts w:ascii="Arial" w:hAnsi="Arial" w:cs="Arial"/>
              </w:rPr>
            </w:pPr>
            <w:r w:rsidRPr="00A81197">
              <w:rPr>
                <w:rFonts w:ascii="Arial" w:hAnsi="Arial" w:cs="Arial"/>
              </w:rPr>
              <w:t>20</w:t>
            </w:r>
          </w:p>
        </w:tc>
        <w:tc>
          <w:tcPr>
            <w:tcW w:w="3033" w:type="dxa"/>
            <w:tcBorders>
              <w:top w:val="single" w:sz="4" w:space="0" w:color="auto"/>
              <w:left w:val="single" w:sz="4" w:space="0" w:color="auto"/>
              <w:bottom w:val="single" w:sz="4" w:space="0" w:color="auto"/>
              <w:right w:val="single" w:sz="4" w:space="0" w:color="auto"/>
            </w:tcBorders>
            <w:vAlign w:val="center"/>
          </w:tcPr>
          <w:p w14:paraId="6067F18A" w14:textId="77777777" w:rsidR="00E038EA" w:rsidRPr="00A81197" w:rsidRDefault="00E038EA" w:rsidP="00CF7251">
            <w:pPr>
              <w:rPr>
                <w:rFonts w:ascii="Arial" w:hAnsi="Arial" w:cs="Arial"/>
              </w:rPr>
            </w:pPr>
            <w:r w:rsidRPr="00A81197">
              <w:rPr>
                <w:rFonts w:ascii="Arial" w:hAnsi="Arial" w:cs="Arial"/>
              </w:rPr>
              <w:t>Število stojišč</w:t>
            </w:r>
          </w:p>
        </w:tc>
        <w:tc>
          <w:tcPr>
            <w:tcW w:w="960" w:type="dxa"/>
            <w:tcBorders>
              <w:top w:val="single" w:sz="4" w:space="0" w:color="auto"/>
              <w:left w:val="single" w:sz="4" w:space="0" w:color="auto"/>
              <w:bottom w:val="single" w:sz="4" w:space="0" w:color="auto"/>
              <w:right w:val="single" w:sz="4" w:space="0" w:color="auto"/>
            </w:tcBorders>
            <w:vAlign w:val="center"/>
          </w:tcPr>
          <w:p w14:paraId="0EAA1C78" w14:textId="77777777" w:rsidR="00E038EA" w:rsidRPr="00A81197" w:rsidRDefault="00E038EA" w:rsidP="00CF7251">
            <w:pPr>
              <w:jc w:val="center"/>
              <w:rPr>
                <w:rFonts w:ascii="Arial" w:hAnsi="Arial" w:cs="Arial"/>
              </w:rPr>
            </w:pPr>
            <w:r w:rsidRPr="00A81197">
              <w:rPr>
                <w:rFonts w:ascii="Arial" w:hAnsi="Arial" w:cs="Arial"/>
              </w:rPr>
              <w:t>oseb/m</w:t>
            </w:r>
            <w:r w:rsidRPr="00A81197">
              <w:rPr>
                <w:rFonts w:ascii="Arial" w:hAnsi="Arial" w:cs="Arial"/>
                <w:vertAlign w:val="superscript"/>
              </w:rPr>
              <w:t>2</w:t>
            </w:r>
          </w:p>
        </w:tc>
        <w:tc>
          <w:tcPr>
            <w:tcW w:w="3160" w:type="dxa"/>
            <w:tcBorders>
              <w:top w:val="single" w:sz="4" w:space="0" w:color="auto"/>
              <w:left w:val="single" w:sz="4" w:space="0" w:color="auto"/>
              <w:bottom w:val="single" w:sz="4" w:space="0" w:color="auto"/>
              <w:right w:val="single" w:sz="4" w:space="0" w:color="auto"/>
            </w:tcBorders>
            <w:vAlign w:val="center"/>
          </w:tcPr>
          <w:p w14:paraId="2F12D933" w14:textId="77777777" w:rsidR="00E038EA" w:rsidRPr="00A81197" w:rsidRDefault="00E038EA" w:rsidP="00CF7251">
            <w:pPr>
              <w:jc w:val="center"/>
              <w:rPr>
                <w:rFonts w:ascii="Arial" w:hAnsi="Arial" w:cs="Arial"/>
              </w:rPr>
            </w:pPr>
            <w:r w:rsidRPr="00A81197">
              <w:rPr>
                <w:rFonts w:ascii="Arial" w:hAnsi="Arial" w:cs="Arial"/>
              </w:rPr>
              <w:t xml:space="preserve">3 - 4 </w:t>
            </w:r>
          </w:p>
        </w:tc>
      </w:tr>
      <w:tr w:rsidR="00E038EA" w:rsidRPr="00A81197" w14:paraId="2211926A"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3EEC80BE" w14:textId="77777777" w:rsidR="00E038EA" w:rsidRPr="00A81197" w:rsidRDefault="00E038EA" w:rsidP="00CF7251">
            <w:pPr>
              <w:jc w:val="center"/>
              <w:rPr>
                <w:rFonts w:ascii="Arial" w:hAnsi="Arial" w:cs="Arial"/>
              </w:rPr>
            </w:pPr>
            <w:r w:rsidRPr="00A81197">
              <w:rPr>
                <w:rFonts w:ascii="Arial" w:hAnsi="Arial" w:cs="Arial"/>
              </w:rPr>
              <w:t>21</w:t>
            </w:r>
          </w:p>
        </w:tc>
        <w:tc>
          <w:tcPr>
            <w:tcW w:w="3033" w:type="dxa"/>
            <w:tcBorders>
              <w:top w:val="single" w:sz="4" w:space="0" w:color="auto"/>
              <w:left w:val="single" w:sz="4" w:space="0" w:color="auto"/>
              <w:bottom w:val="single" w:sz="4" w:space="0" w:color="auto"/>
              <w:right w:val="single" w:sz="4" w:space="0" w:color="auto"/>
            </w:tcBorders>
            <w:vAlign w:val="center"/>
          </w:tcPr>
          <w:p w14:paraId="1213BDE3" w14:textId="77777777" w:rsidR="00E038EA" w:rsidRPr="00A81197" w:rsidRDefault="00E038EA" w:rsidP="00CF7251">
            <w:pPr>
              <w:rPr>
                <w:rFonts w:ascii="Arial" w:hAnsi="Arial" w:cs="Arial"/>
                <w:lang w:val="sv-SE"/>
              </w:rPr>
            </w:pPr>
            <w:r w:rsidRPr="00A81197">
              <w:rPr>
                <w:rFonts w:ascii="Arial" w:hAnsi="Arial" w:cs="Arial"/>
                <w:lang w:val="sv-SE"/>
              </w:rPr>
              <w:t>Min. št. garnitur v spregi</w:t>
            </w:r>
          </w:p>
        </w:tc>
        <w:tc>
          <w:tcPr>
            <w:tcW w:w="960" w:type="dxa"/>
            <w:tcBorders>
              <w:top w:val="single" w:sz="4" w:space="0" w:color="auto"/>
              <w:left w:val="single" w:sz="4" w:space="0" w:color="auto"/>
              <w:bottom w:val="single" w:sz="4" w:space="0" w:color="auto"/>
              <w:right w:val="single" w:sz="4" w:space="0" w:color="auto"/>
            </w:tcBorders>
            <w:vAlign w:val="center"/>
          </w:tcPr>
          <w:p w14:paraId="1A6869A3"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32A94039" w14:textId="77777777" w:rsidR="00E038EA" w:rsidRPr="00A81197" w:rsidRDefault="00E038EA" w:rsidP="00CF7251">
            <w:pPr>
              <w:jc w:val="center"/>
              <w:rPr>
                <w:rFonts w:ascii="Arial" w:hAnsi="Arial" w:cs="Arial"/>
              </w:rPr>
            </w:pPr>
            <w:r w:rsidRPr="00A81197">
              <w:rPr>
                <w:rFonts w:ascii="Arial" w:hAnsi="Arial" w:cs="Arial"/>
              </w:rPr>
              <w:t>3</w:t>
            </w:r>
          </w:p>
        </w:tc>
      </w:tr>
      <w:tr w:rsidR="00E038EA" w:rsidRPr="00A81197" w14:paraId="4F04DB41"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172ABFD5" w14:textId="77777777" w:rsidR="00E038EA" w:rsidRPr="00A81197" w:rsidRDefault="00E038EA" w:rsidP="00CF7251">
            <w:pPr>
              <w:jc w:val="center"/>
              <w:rPr>
                <w:rFonts w:ascii="Arial" w:hAnsi="Arial" w:cs="Arial"/>
              </w:rPr>
            </w:pPr>
            <w:r w:rsidRPr="00A81197">
              <w:rPr>
                <w:rFonts w:ascii="Arial" w:hAnsi="Arial" w:cs="Arial"/>
              </w:rPr>
              <w:t>22</w:t>
            </w:r>
          </w:p>
        </w:tc>
        <w:tc>
          <w:tcPr>
            <w:tcW w:w="3033" w:type="dxa"/>
            <w:tcBorders>
              <w:top w:val="single" w:sz="4" w:space="0" w:color="auto"/>
              <w:left w:val="single" w:sz="4" w:space="0" w:color="auto"/>
              <w:bottom w:val="single" w:sz="4" w:space="0" w:color="auto"/>
              <w:right w:val="single" w:sz="4" w:space="0" w:color="auto"/>
            </w:tcBorders>
            <w:vAlign w:val="center"/>
          </w:tcPr>
          <w:p w14:paraId="5E0E0141" w14:textId="69829128" w:rsidR="00E038EA" w:rsidRPr="00A81197" w:rsidRDefault="00E038EA" w:rsidP="003950D5">
            <w:pPr>
              <w:rPr>
                <w:rFonts w:ascii="Arial" w:hAnsi="Arial" w:cs="Arial"/>
              </w:rPr>
            </w:pPr>
            <w:r w:rsidRPr="00A81197">
              <w:rPr>
                <w:rFonts w:ascii="Arial" w:hAnsi="Arial" w:cs="Arial"/>
              </w:rPr>
              <w:t xml:space="preserve">Mehansko in zračno spenjanje </w:t>
            </w:r>
            <w:r w:rsidR="003950D5" w:rsidRPr="00A81197">
              <w:rPr>
                <w:rFonts w:ascii="Arial" w:hAnsi="Arial" w:cs="Arial"/>
              </w:rPr>
              <w:t>motornih garnitur</w:t>
            </w:r>
          </w:p>
        </w:tc>
        <w:tc>
          <w:tcPr>
            <w:tcW w:w="960" w:type="dxa"/>
            <w:tcBorders>
              <w:top w:val="single" w:sz="4" w:space="0" w:color="auto"/>
              <w:left w:val="single" w:sz="4" w:space="0" w:color="auto"/>
              <w:bottom w:val="single" w:sz="4" w:space="0" w:color="auto"/>
              <w:right w:val="single" w:sz="4" w:space="0" w:color="auto"/>
            </w:tcBorders>
            <w:vAlign w:val="center"/>
          </w:tcPr>
          <w:p w14:paraId="5A530144"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3D6461B3" w14:textId="77777777" w:rsidR="00E038EA" w:rsidRPr="00A81197" w:rsidRDefault="00E038EA" w:rsidP="00CF7251">
            <w:pPr>
              <w:jc w:val="center"/>
              <w:rPr>
                <w:rFonts w:ascii="Arial" w:hAnsi="Arial" w:cs="Arial"/>
              </w:rPr>
            </w:pPr>
            <w:r w:rsidRPr="00A81197">
              <w:rPr>
                <w:rFonts w:ascii="Arial" w:hAnsi="Arial" w:cs="Arial"/>
              </w:rPr>
              <w:t>DA</w:t>
            </w:r>
          </w:p>
        </w:tc>
      </w:tr>
      <w:tr w:rsidR="00935660" w:rsidRPr="00A81197" w14:paraId="1D5E281C" w14:textId="77777777" w:rsidTr="00935660">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1A3CAB5A" w14:textId="5EC5FAD0" w:rsidR="00935660" w:rsidRPr="00A81197" w:rsidRDefault="00935660" w:rsidP="006B6E13">
            <w:pPr>
              <w:jc w:val="center"/>
              <w:rPr>
                <w:rFonts w:ascii="Arial" w:hAnsi="Arial" w:cs="Arial"/>
              </w:rPr>
            </w:pPr>
            <w:bookmarkStart w:id="66" w:name="_Hlk96430888"/>
          </w:p>
        </w:tc>
        <w:tc>
          <w:tcPr>
            <w:tcW w:w="3033" w:type="dxa"/>
            <w:tcBorders>
              <w:top w:val="single" w:sz="4" w:space="0" w:color="auto"/>
              <w:left w:val="single" w:sz="4" w:space="0" w:color="auto"/>
              <w:bottom w:val="single" w:sz="4" w:space="0" w:color="auto"/>
              <w:right w:val="single" w:sz="4" w:space="0" w:color="auto"/>
            </w:tcBorders>
            <w:vAlign w:val="center"/>
          </w:tcPr>
          <w:p w14:paraId="24864C7A" w14:textId="5C27E0C9" w:rsidR="00935660" w:rsidRPr="00A81197" w:rsidRDefault="00935660" w:rsidP="00322EB7">
            <w:pPr>
              <w:jc w:val="center"/>
              <w:rPr>
                <w:rFonts w:ascii="Arial" w:hAnsi="Arial" w:cs="Arial"/>
                <w:b/>
                <w:u w:val="single"/>
              </w:rPr>
            </w:pPr>
          </w:p>
        </w:tc>
        <w:tc>
          <w:tcPr>
            <w:tcW w:w="960" w:type="dxa"/>
            <w:tcBorders>
              <w:top w:val="single" w:sz="4" w:space="0" w:color="auto"/>
              <w:left w:val="single" w:sz="4" w:space="0" w:color="auto"/>
              <w:bottom w:val="single" w:sz="4" w:space="0" w:color="auto"/>
              <w:right w:val="single" w:sz="4" w:space="0" w:color="auto"/>
            </w:tcBorders>
            <w:vAlign w:val="center"/>
          </w:tcPr>
          <w:p w14:paraId="4F30A150" w14:textId="1CC7117D" w:rsidR="00935660" w:rsidRPr="00A81197" w:rsidRDefault="00935660" w:rsidP="006B6E13">
            <w:pPr>
              <w:jc w:val="center"/>
              <w:rPr>
                <w:rFonts w:ascii="Arial" w:hAnsi="Arial" w:cs="Arial"/>
              </w:rPr>
            </w:pPr>
          </w:p>
        </w:tc>
        <w:tc>
          <w:tcPr>
            <w:tcW w:w="3160" w:type="dxa"/>
            <w:tcBorders>
              <w:top w:val="single" w:sz="4" w:space="0" w:color="auto"/>
              <w:left w:val="single" w:sz="4" w:space="0" w:color="auto"/>
              <w:bottom w:val="single" w:sz="4" w:space="0" w:color="auto"/>
              <w:right w:val="single" w:sz="4" w:space="0" w:color="auto"/>
            </w:tcBorders>
            <w:vAlign w:val="center"/>
          </w:tcPr>
          <w:p w14:paraId="28B75C56" w14:textId="1BF6A2C8" w:rsidR="00935660" w:rsidRPr="00A81197" w:rsidRDefault="00935660" w:rsidP="006B6E13">
            <w:pPr>
              <w:jc w:val="center"/>
              <w:rPr>
                <w:rFonts w:ascii="Arial" w:hAnsi="Arial" w:cs="Arial"/>
              </w:rPr>
            </w:pPr>
          </w:p>
        </w:tc>
      </w:tr>
    </w:tbl>
    <w:bookmarkEnd w:id="66"/>
    <w:p w14:paraId="06C2D785" w14:textId="7ADBDB7B" w:rsidR="008D1DA9" w:rsidRPr="00A81197" w:rsidRDefault="002910CC" w:rsidP="005152AE">
      <w:pPr>
        <w:rPr>
          <w:rFonts w:ascii="Arial" w:hAnsi="Arial" w:cs="Arial"/>
        </w:rPr>
      </w:pPr>
      <w:r w:rsidRPr="00A81197">
        <w:rPr>
          <w:rFonts w:ascii="Arial" w:hAnsi="Arial" w:cs="Arial"/>
        </w:rPr>
        <w:t xml:space="preserve">Opomba: Vozilo mora </w:t>
      </w:r>
      <w:r w:rsidR="00770863" w:rsidRPr="00A81197">
        <w:rPr>
          <w:rFonts w:ascii="Arial" w:hAnsi="Arial" w:cs="Arial"/>
        </w:rPr>
        <w:t xml:space="preserve">prvenstveno </w:t>
      </w:r>
      <w:r w:rsidRPr="00A81197">
        <w:rPr>
          <w:rFonts w:ascii="Arial" w:hAnsi="Arial" w:cs="Arial"/>
        </w:rPr>
        <w:t xml:space="preserve">izpolnjevati </w:t>
      </w:r>
      <w:r w:rsidR="00770863" w:rsidRPr="00A81197">
        <w:rPr>
          <w:rFonts w:ascii="Arial" w:hAnsi="Arial" w:cs="Arial"/>
        </w:rPr>
        <w:t xml:space="preserve">zahteve za </w:t>
      </w:r>
      <w:r w:rsidRPr="00A81197">
        <w:rPr>
          <w:rFonts w:ascii="Arial" w:hAnsi="Arial" w:cs="Arial"/>
        </w:rPr>
        <w:t>osnovne tehnične karakteristike</w:t>
      </w:r>
      <w:r w:rsidR="00254E25" w:rsidRPr="00A81197">
        <w:rPr>
          <w:rFonts w:ascii="Arial" w:hAnsi="Arial" w:cs="Arial"/>
        </w:rPr>
        <w:t xml:space="preserve"> neelektrificira</w:t>
      </w:r>
      <w:r w:rsidR="00770863" w:rsidRPr="00A81197">
        <w:rPr>
          <w:rFonts w:ascii="Arial" w:hAnsi="Arial" w:cs="Arial"/>
        </w:rPr>
        <w:t>nih</w:t>
      </w:r>
      <w:r w:rsidRPr="00A81197">
        <w:rPr>
          <w:rFonts w:ascii="Arial" w:hAnsi="Arial" w:cs="Arial"/>
        </w:rPr>
        <w:t xml:space="preserve"> železnišk</w:t>
      </w:r>
      <w:r w:rsidR="00770863" w:rsidRPr="00A81197">
        <w:rPr>
          <w:rFonts w:ascii="Arial" w:hAnsi="Arial" w:cs="Arial"/>
        </w:rPr>
        <w:t>ih</w:t>
      </w:r>
      <w:r w:rsidRPr="00A81197">
        <w:rPr>
          <w:rFonts w:ascii="Arial" w:hAnsi="Arial" w:cs="Arial"/>
        </w:rPr>
        <w:t xml:space="preserve"> prog</w:t>
      </w:r>
      <w:r w:rsidR="00770863" w:rsidRPr="00A81197">
        <w:rPr>
          <w:rFonts w:ascii="Arial" w:hAnsi="Arial" w:cs="Arial"/>
        </w:rPr>
        <w:t xml:space="preserve"> (Poglavje:  B 1.1.)</w:t>
      </w:r>
    </w:p>
    <w:p w14:paraId="5F7FFF88" w14:textId="4C7AFC5E" w:rsidR="00C02FF7" w:rsidRPr="00A81197" w:rsidRDefault="00C02FF7" w:rsidP="005152AE">
      <w:pPr>
        <w:rPr>
          <w:rFonts w:ascii="Arial" w:hAnsi="Arial" w:cs="Arial"/>
        </w:rPr>
      </w:pPr>
    </w:p>
    <w:p w14:paraId="25307492" w14:textId="6C75FDED" w:rsidR="00C02FF7" w:rsidRPr="00A81197" w:rsidRDefault="00C02FF7" w:rsidP="003267F7">
      <w:pPr>
        <w:rPr>
          <w:rFonts w:ascii="Arial" w:hAnsi="Arial" w:cs="Arial"/>
        </w:rPr>
      </w:pPr>
    </w:p>
    <w:sectPr w:rsidR="00C02FF7" w:rsidRPr="00A81197" w:rsidSect="00CF7251">
      <w:headerReference w:type="default" r:id="rId10"/>
      <w:footerReference w:type="even" r:id="rId11"/>
      <w:footerReference w:type="default" r:id="rId12"/>
      <w:headerReference w:type="first" r:id="rId13"/>
      <w:footerReference w:type="first" r:id="rId14"/>
      <w:pgSz w:w="12242" w:h="15842"/>
      <w:pgMar w:top="1418" w:right="1418" w:bottom="1418" w:left="1418" w:header="708"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F64CA" w14:textId="77777777" w:rsidR="00CC1216" w:rsidRDefault="00CC1216">
      <w:r>
        <w:separator/>
      </w:r>
    </w:p>
  </w:endnote>
  <w:endnote w:type="continuationSeparator" w:id="0">
    <w:p w14:paraId="7CF8CE50" w14:textId="77777777" w:rsidR="00CC1216" w:rsidRDefault="00CC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7435F" w14:textId="77777777" w:rsidR="00452FBD" w:rsidRDefault="00452FB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DC09C54" w14:textId="77777777" w:rsidR="00452FBD" w:rsidRDefault="00452FB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0F146" w14:textId="253331BA" w:rsidR="00452FBD" w:rsidRPr="00A81197" w:rsidRDefault="00452FBD" w:rsidP="00A81197">
    <w:pPr>
      <w:pStyle w:val="Noga"/>
      <w:pBdr>
        <w:top w:val="single" w:sz="4" w:space="1" w:color="auto"/>
      </w:pBdr>
      <w:ind w:right="360"/>
      <w:rPr>
        <w:rFonts w:ascii="Arial" w:hAnsi="Arial" w:cs="Arial"/>
        <w:sz w:val="18"/>
        <w:szCs w:val="18"/>
      </w:rPr>
    </w:pPr>
    <w:r w:rsidRPr="00E17802">
      <w:rPr>
        <w:rFonts w:ascii="Arial" w:hAnsi="Arial" w:cs="Arial"/>
        <w:strike/>
        <w:sz w:val="18"/>
        <w:szCs w:val="18"/>
      </w:rPr>
      <w:t xml:space="preserve">maj </w:t>
    </w:r>
    <w:r>
      <w:rPr>
        <w:rFonts w:ascii="Arial" w:hAnsi="Arial" w:cs="Arial"/>
        <w:color w:val="FF0000"/>
        <w:sz w:val="18"/>
        <w:szCs w:val="18"/>
      </w:rPr>
      <w:t xml:space="preserve">september </w:t>
    </w:r>
    <w:r w:rsidRPr="00A81197">
      <w:rPr>
        <w:rFonts w:ascii="Arial" w:hAnsi="Arial" w:cs="Arial"/>
        <w:sz w:val="18"/>
        <w:szCs w:val="18"/>
      </w:rPr>
      <w:t xml:space="preserve">2022 </w:t>
    </w:r>
    <w:r w:rsidRPr="00A81197">
      <w:rPr>
        <w:rFonts w:ascii="Arial" w:hAnsi="Arial" w:cs="Arial"/>
        <w:sz w:val="18"/>
        <w:szCs w:val="18"/>
      </w:rPr>
      <w:tab/>
      <w:t>Nabava novih potniških garnitur za potrebe SŽ-Potniški promet, d.o.o.</w:t>
    </w:r>
    <w:r w:rsidRPr="00A81197">
      <w:rPr>
        <w:rFonts w:ascii="Arial" w:hAnsi="Arial" w:cs="Arial"/>
        <w:sz w:val="18"/>
        <w:szCs w:val="18"/>
      </w:rPr>
      <w:ptab w:relativeTo="margin" w:alignment="right" w:leader="none"/>
    </w:r>
    <w:r w:rsidRPr="00A81197">
      <w:rPr>
        <w:rFonts w:ascii="Arial" w:hAnsi="Arial" w:cs="Arial"/>
        <w:sz w:val="18"/>
        <w:szCs w:val="18"/>
      </w:rPr>
      <w:fldChar w:fldCharType="begin"/>
    </w:r>
    <w:r w:rsidRPr="00A81197">
      <w:rPr>
        <w:rFonts w:ascii="Arial" w:hAnsi="Arial" w:cs="Arial"/>
        <w:sz w:val="18"/>
        <w:szCs w:val="18"/>
      </w:rPr>
      <w:instrText xml:space="preserve"> PAGE   \* MERGEFORMAT </w:instrText>
    </w:r>
    <w:r w:rsidRPr="00A81197">
      <w:rPr>
        <w:rFonts w:ascii="Arial" w:hAnsi="Arial" w:cs="Arial"/>
        <w:sz w:val="18"/>
        <w:szCs w:val="18"/>
      </w:rPr>
      <w:fldChar w:fldCharType="separate"/>
    </w:r>
    <w:r w:rsidR="001C50A2">
      <w:rPr>
        <w:rFonts w:ascii="Arial" w:hAnsi="Arial" w:cs="Arial"/>
        <w:noProof/>
        <w:sz w:val="18"/>
        <w:szCs w:val="18"/>
      </w:rPr>
      <w:t>24</w:t>
    </w:r>
    <w:r w:rsidRPr="00A81197">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47E7A" w14:textId="4111D6D6" w:rsidR="00452FBD" w:rsidRPr="00A81197" w:rsidRDefault="00452FBD" w:rsidP="00A81197">
    <w:pPr>
      <w:pStyle w:val="Noga"/>
      <w:pBdr>
        <w:top w:val="single" w:sz="4" w:space="1" w:color="auto"/>
      </w:pBdr>
      <w:ind w:right="360"/>
      <w:rPr>
        <w:rFonts w:ascii="Arial" w:hAnsi="Arial" w:cs="Arial"/>
        <w:sz w:val="18"/>
        <w:szCs w:val="18"/>
      </w:rPr>
    </w:pPr>
    <w:r w:rsidRPr="00E17802">
      <w:rPr>
        <w:rFonts w:ascii="Arial" w:hAnsi="Arial" w:cs="Arial"/>
        <w:strike/>
        <w:sz w:val="18"/>
        <w:szCs w:val="18"/>
      </w:rPr>
      <w:t xml:space="preserve">maj </w:t>
    </w:r>
    <w:r>
      <w:rPr>
        <w:rFonts w:ascii="Arial" w:hAnsi="Arial" w:cs="Arial"/>
        <w:color w:val="FF0000"/>
        <w:sz w:val="18"/>
        <w:szCs w:val="18"/>
      </w:rPr>
      <w:t xml:space="preserve">september </w:t>
    </w:r>
    <w:r w:rsidRPr="00A81197">
      <w:rPr>
        <w:rFonts w:ascii="Arial" w:hAnsi="Arial" w:cs="Arial"/>
        <w:sz w:val="18"/>
        <w:szCs w:val="18"/>
      </w:rPr>
      <w:t>2022</w:t>
    </w:r>
    <w:r w:rsidRPr="00A81197">
      <w:rPr>
        <w:rFonts w:ascii="Arial" w:hAnsi="Arial" w:cs="Arial"/>
        <w:sz w:val="18"/>
        <w:szCs w:val="18"/>
      </w:rPr>
      <w:ptab w:relativeTo="margin" w:alignment="center" w:leader="none"/>
    </w:r>
    <w:r w:rsidRPr="00A81197">
      <w:rPr>
        <w:rFonts w:ascii="Arial" w:hAnsi="Arial" w:cs="Arial"/>
        <w:sz w:val="18"/>
        <w:szCs w:val="18"/>
      </w:rPr>
      <w:t xml:space="preserve">                             Nabava novih potniških garnitur za potrebe SŽ-Potniški promet, d.o.o.</w:t>
    </w:r>
    <w:r w:rsidRPr="00A81197">
      <w:rPr>
        <w:rFonts w:ascii="Arial" w:hAnsi="Arial" w:cs="Arial"/>
        <w:sz w:val="18"/>
        <w:szCs w:val="18"/>
      </w:rPr>
      <w:ptab w:relativeTo="margin" w:alignment="right" w:leader="none"/>
    </w:r>
    <w:r w:rsidRPr="00A81197">
      <w:rPr>
        <w:rFonts w:ascii="Arial" w:hAnsi="Arial" w:cs="Arial"/>
        <w:sz w:val="18"/>
        <w:szCs w:val="18"/>
      </w:rPr>
      <w:fldChar w:fldCharType="begin"/>
    </w:r>
    <w:r w:rsidRPr="00A81197">
      <w:rPr>
        <w:rFonts w:ascii="Arial" w:hAnsi="Arial" w:cs="Arial"/>
        <w:sz w:val="18"/>
        <w:szCs w:val="18"/>
      </w:rPr>
      <w:instrText xml:space="preserve"> PAGE   \* MERGEFORMAT </w:instrText>
    </w:r>
    <w:r w:rsidRPr="00A81197">
      <w:rPr>
        <w:rFonts w:ascii="Arial" w:hAnsi="Arial" w:cs="Arial"/>
        <w:sz w:val="18"/>
        <w:szCs w:val="18"/>
      </w:rPr>
      <w:fldChar w:fldCharType="separate"/>
    </w:r>
    <w:r w:rsidR="001C50A2">
      <w:rPr>
        <w:rFonts w:ascii="Arial" w:hAnsi="Arial" w:cs="Arial"/>
        <w:noProof/>
        <w:sz w:val="18"/>
        <w:szCs w:val="18"/>
      </w:rPr>
      <w:t>1</w:t>
    </w:r>
    <w:r w:rsidRPr="00A81197">
      <w:rPr>
        <w:rFonts w:ascii="Arial" w:hAnsi="Arial" w:cs="Arial"/>
        <w:noProof/>
        <w:sz w:val="18"/>
        <w:szCs w:val="18"/>
      </w:rPr>
      <w:fldChar w:fldCharType="end"/>
    </w:r>
  </w:p>
  <w:p w14:paraId="42D50635" w14:textId="77777777" w:rsidR="00452FBD" w:rsidRPr="006B6E13" w:rsidRDefault="00452FBD" w:rsidP="006B6E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38022" w14:textId="77777777" w:rsidR="00CC1216" w:rsidRDefault="00CC1216">
      <w:r>
        <w:separator/>
      </w:r>
    </w:p>
  </w:footnote>
  <w:footnote w:type="continuationSeparator" w:id="0">
    <w:p w14:paraId="5C3AF6DA" w14:textId="77777777" w:rsidR="00CC1216" w:rsidRDefault="00CC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A83B0" w14:textId="77777777" w:rsidR="00452FBD" w:rsidRDefault="00452FBD">
    <w:pPr>
      <w:pStyle w:val="Glava"/>
    </w:pPr>
    <w:r w:rsidRPr="00B95C41">
      <w:rPr>
        <w:noProof/>
        <w:lang w:val="sl-SI"/>
      </w:rPr>
      <w:drawing>
        <wp:anchor distT="0" distB="0" distL="114300" distR="114300" simplePos="0" relativeHeight="251659264" behindDoc="0" locked="0" layoutInCell="1" allowOverlap="1" wp14:anchorId="6A0A6DB6" wp14:editId="2D1FBD9A">
          <wp:simplePos x="0" y="0"/>
          <wp:positionH relativeFrom="column">
            <wp:posOffset>-462280</wp:posOffset>
          </wp:positionH>
          <wp:positionV relativeFrom="paragraph">
            <wp:posOffset>-154305</wp:posOffset>
          </wp:positionV>
          <wp:extent cx="2055495" cy="219075"/>
          <wp:effectExtent l="19050" t="0" r="1905" b="0"/>
          <wp:wrapSquare wrapText="bothSides"/>
          <wp:docPr id="5"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9075"/>
                  </a:xfrm>
                  <a:prstGeom prst="rect">
                    <a:avLst/>
                  </a:prstGeom>
                  <a:noFill/>
                  <a:ln w="9525">
                    <a:noFill/>
                    <a:miter lim="800000"/>
                    <a:headEnd/>
                    <a:tailEnd/>
                  </a:ln>
                </pic:spPr>
              </pic:pic>
            </a:graphicData>
          </a:graphic>
        </wp:anchor>
      </w:drawing>
    </w:r>
  </w:p>
  <w:p w14:paraId="1EBABD86" w14:textId="77777777" w:rsidR="00452FBD" w:rsidRDefault="00452FBD" w:rsidP="00B95C41">
    <w:pPr>
      <w:pStyle w:val="Glava"/>
      <w:pBdr>
        <w:top w:val="single" w:sz="4" w:space="1" w:color="auto"/>
      </w:pBdr>
    </w:pPr>
  </w:p>
  <w:p w14:paraId="7D057533" w14:textId="77777777" w:rsidR="00452FBD" w:rsidRDefault="00452FB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B647" w14:textId="77777777" w:rsidR="00452FBD" w:rsidRPr="00A81197" w:rsidRDefault="00452FBD" w:rsidP="00191056">
    <w:pPr>
      <w:pStyle w:val="Glava"/>
      <w:pBdr>
        <w:bottom w:val="single" w:sz="4" w:space="1" w:color="auto"/>
      </w:pBdr>
      <w:spacing w:after="360"/>
      <w:jc w:val="center"/>
      <w:rPr>
        <w:rFonts w:ascii="Arial" w:hAnsi="Arial" w:cs="Arial"/>
        <w:sz w:val="18"/>
        <w:szCs w:val="18"/>
      </w:rPr>
    </w:pPr>
    <w:r w:rsidRPr="00A81197">
      <w:rPr>
        <w:rFonts w:ascii="Arial" w:hAnsi="Arial" w:cs="Arial"/>
        <w:noProof/>
        <w:sz w:val="18"/>
        <w:szCs w:val="18"/>
        <w:lang w:val="sl-SI"/>
      </w:rPr>
      <w:drawing>
        <wp:anchor distT="0" distB="0" distL="114300" distR="114300" simplePos="0" relativeHeight="251657216" behindDoc="0" locked="0" layoutInCell="1" allowOverlap="1" wp14:anchorId="35B998A9" wp14:editId="2C224B76">
          <wp:simplePos x="0" y="0"/>
          <wp:positionH relativeFrom="column">
            <wp:posOffset>-617220</wp:posOffset>
          </wp:positionH>
          <wp:positionV relativeFrom="paragraph">
            <wp:posOffset>-160655</wp:posOffset>
          </wp:positionV>
          <wp:extent cx="2055495" cy="219075"/>
          <wp:effectExtent l="19050" t="0" r="1905" b="0"/>
          <wp:wrapSquare wrapText="bothSides"/>
          <wp:docPr id="6" name="Slika 6"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9075"/>
                  </a:xfrm>
                  <a:prstGeom prst="rect">
                    <a:avLst/>
                  </a:prstGeom>
                  <a:noFill/>
                  <a:ln w="9525">
                    <a:noFill/>
                    <a:miter lim="800000"/>
                    <a:headEnd/>
                    <a:tailEnd/>
                  </a:ln>
                </pic:spPr>
              </pic:pic>
            </a:graphicData>
          </a:graphic>
        </wp:anchor>
      </w:drawing>
    </w:r>
    <w:r w:rsidRPr="00A81197">
      <w:rPr>
        <w:rFonts w:ascii="Arial" w:hAnsi="Arial" w:cs="Arial"/>
        <w:sz w:val="18"/>
        <w:szCs w:val="18"/>
      </w:rPr>
      <w:t xml:space="preserve">Slovenske železnice – </w:t>
    </w:r>
    <w:proofErr w:type="gramStart"/>
    <w:r w:rsidRPr="00A81197">
      <w:rPr>
        <w:rFonts w:ascii="Arial" w:hAnsi="Arial" w:cs="Arial"/>
        <w:sz w:val="18"/>
        <w:szCs w:val="18"/>
      </w:rPr>
      <w:t>Potniški  promet</w:t>
    </w:r>
    <w:proofErr w:type="gramEnd"/>
    <w:r w:rsidRPr="00A81197">
      <w:rPr>
        <w:rFonts w:ascii="Arial" w:hAnsi="Arial"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EF4F454"/>
    <w:lvl w:ilvl="0">
      <w:start w:val="1"/>
      <w:numFmt w:val="decimal"/>
      <w:pStyle w:val="Naslov1"/>
      <w:lvlText w:val="%1."/>
      <w:legacy w:legacy="1" w:legacySpace="144" w:legacyIndent="0"/>
      <w:lvlJc w:val="left"/>
      <w:rPr>
        <w:rFonts w:cs="Times New Roman"/>
      </w:rPr>
    </w:lvl>
    <w:lvl w:ilvl="1">
      <w:start w:val="1"/>
      <w:numFmt w:val="decimal"/>
      <w:pStyle w:val="Naslov2"/>
      <w:lvlText w:val="%1.%2"/>
      <w:legacy w:legacy="1" w:legacySpace="144" w:legacyIndent="0"/>
      <w:lvlJc w:val="left"/>
      <w:rPr>
        <w:rFonts w:cs="Times New Roman"/>
        <w:lang w:val="en-US"/>
      </w:rPr>
    </w:lvl>
    <w:lvl w:ilvl="2">
      <w:start w:val="1"/>
      <w:numFmt w:val="decimal"/>
      <w:pStyle w:val="Naslov3"/>
      <w:lvlText w:val="%1.%2.%3"/>
      <w:legacy w:legacy="1" w:legacySpace="144" w:legacyIndent="0"/>
      <w:lvlJc w:val="left"/>
      <w:rPr>
        <w:rFonts w:cs="Times New Roman"/>
      </w:rPr>
    </w:lvl>
    <w:lvl w:ilvl="3">
      <w:start w:val="1"/>
      <w:numFmt w:val="decimal"/>
      <w:pStyle w:val="Naslov4"/>
      <w:lvlText w:val="%1.%2.%3.%4"/>
      <w:legacy w:legacy="1" w:legacySpace="144" w:legacyIndent="0"/>
      <w:lvlJc w:val="left"/>
      <w:rPr>
        <w:rFonts w:cs="Times New Roman"/>
      </w:rPr>
    </w:lvl>
    <w:lvl w:ilvl="4">
      <w:start w:val="1"/>
      <w:numFmt w:val="decimal"/>
      <w:pStyle w:val="Naslov5"/>
      <w:lvlText w:val="%1.%2.%3.%4.%5"/>
      <w:legacy w:legacy="1" w:legacySpace="144" w:legacyIndent="0"/>
      <w:lvlJc w:val="left"/>
      <w:rPr>
        <w:rFonts w:cs="Times New Roman"/>
      </w:rPr>
    </w:lvl>
    <w:lvl w:ilvl="5">
      <w:start w:val="1"/>
      <w:numFmt w:val="decimal"/>
      <w:pStyle w:val="Naslov6"/>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89319B0"/>
    <w:multiLevelType w:val="hybridMultilevel"/>
    <w:tmpl w:val="EA6251C2"/>
    <w:lvl w:ilvl="0" w:tplc="367A55E2">
      <w:start w:val="1"/>
      <w:numFmt w:val="bullet"/>
      <w:lvlText w:val=""/>
      <w:lvlJc w:val="left"/>
      <w:pPr>
        <w:ind w:left="720" w:hanging="360"/>
      </w:pPr>
      <w:rPr>
        <w:rFonts w:ascii="Symbol" w:hAnsi="Symbol" w:hint="default"/>
      </w:rPr>
    </w:lvl>
    <w:lvl w:ilvl="1" w:tplc="ACF22B0A">
      <w:start w:val="1"/>
      <w:numFmt w:val="bullet"/>
      <w:lvlText w:val="-"/>
      <w:lvlJc w:val="left"/>
      <w:pPr>
        <w:ind w:left="1494"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A208AF"/>
    <w:multiLevelType w:val="hybridMultilevel"/>
    <w:tmpl w:val="A3322626"/>
    <w:lvl w:ilvl="0" w:tplc="ACF22B0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46BAA"/>
    <w:multiLevelType w:val="hybridMultilevel"/>
    <w:tmpl w:val="FAE028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C30E4A"/>
    <w:multiLevelType w:val="hybridMultilevel"/>
    <w:tmpl w:val="A90A686A"/>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B911A1"/>
    <w:multiLevelType w:val="singleLevel"/>
    <w:tmpl w:val="C84EE778"/>
    <w:lvl w:ilvl="0">
      <w:start w:val="1"/>
      <w:numFmt w:val="bullet"/>
      <w:lvlText w:val="-"/>
      <w:lvlJc w:val="left"/>
      <w:pPr>
        <w:tabs>
          <w:tab w:val="num" w:pos="360"/>
        </w:tabs>
        <w:ind w:left="360" w:hanging="360"/>
      </w:pPr>
      <w:rPr>
        <w:rFonts w:hint="default"/>
      </w:rPr>
    </w:lvl>
  </w:abstractNum>
  <w:abstractNum w:abstractNumId="7" w15:restartNumberingAfterBreak="0">
    <w:nsid w:val="3A05035C"/>
    <w:multiLevelType w:val="hybridMultilevel"/>
    <w:tmpl w:val="F012A894"/>
    <w:lvl w:ilvl="0" w:tplc="37E4882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575C11"/>
    <w:multiLevelType w:val="hybridMultilevel"/>
    <w:tmpl w:val="C5B89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8851CB"/>
    <w:multiLevelType w:val="hybridMultilevel"/>
    <w:tmpl w:val="2AB49EE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41E52105"/>
    <w:multiLevelType w:val="hybridMultilevel"/>
    <w:tmpl w:val="F0B4E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7054E9"/>
    <w:multiLevelType w:val="hybridMultilevel"/>
    <w:tmpl w:val="F948DCC4"/>
    <w:lvl w:ilvl="0" w:tplc="28303402">
      <w:start w:val="1"/>
      <w:numFmt w:val="bullet"/>
      <w:lvlText w:val=""/>
      <w:lvlJc w:val="left"/>
      <w:pPr>
        <w:ind w:left="720" w:hanging="360"/>
      </w:pPr>
      <w:rPr>
        <w:rFonts w:ascii="Symbol" w:hAnsi="Symbol" w:hint="default"/>
      </w:rPr>
    </w:lvl>
    <w:lvl w:ilvl="1" w:tplc="A9BE8F9A" w:tentative="1">
      <w:start w:val="1"/>
      <w:numFmt w:val="bullet"/>
      <w:lvlText w:val="o"/>
      <w:lvlJc w:val="left"/>
      <w:pPr>
        <w:ind w:left="1440" w:hanging="360"/>
      </w:pPr>
      <w:rPr>
        <w:rFonts w:ascii="Courier New" w:hAnsi="Courier New" w:cs="Courier New" w:hint="default"/>
      </w:rPr>
    </w:lvl>
    <w:lvl w:ilvl="2" w:tplc="84CAE3EE" w:tentative="1">
      <w:start w:val="1"/>
      <w:numFmt w:val="bullet"/>
      <w:lvlText w:val=""/>
      <w:lvlJc w:val="left"/>
      <w:pPr>
        <w:ind w:left="2160" w:hanging="360"/>
      </w:pPr>
      <w:rPr>
        <w:rFonts w:ascii="Wingdings" w:hAnsi="Wingdings" w:hint="default"/>
      </w:rPr>
    </w:lvl>
    <w:lvl w:ilvl="3" w:tplc="B1F47332" w:tentative="1">
      <w:start w:val="1"/>
      <w:numFmt w:val="bullet"/>
      <w:lvlText w:val=""/>
      <w:lvlJc w:val="left"/>
      <w:pPr>
        <w:ind w:left="2880" w:hanging="360"/>
      </w:pPr>
      <w:rPr>
        <w:rFonts w:ascii="Symbol" w:hAnsi="Symbol" w:hint="default"/>
      </w:rPr>
    </w:lvl>
    <w:lvl w:ilvl="4" w:tplc="9DCAC7A4" w:tentative="1">
      <w:start w:val="1"/>
      <w:numFmt w:val="bullet"/>
      <w:lvlText w:val="o"/>
      <w:lvlJc w:val="left"/>
      <w:pPr>
        <w:ind w:left="3600" w:hanging="360"/>
      </w:pPr>
      <w:rPr>
        <w:rFonts w:ascii="Courier New" w:hAnsi="Courier New" w:cs="Courier New" w:hint="default"/>
      </w:rPr>
    </w:lvl>
    <w:lvl w:ilvl="5" w:tplc="52585BCA" w:tentative="1">
      <w:start w:val="1"/>
      <w:numFmt w:val="bullet"/>
      <w:lvlText w:val=""/>
      <w:lvlJc w:val="left"/>
      <w:pPr>
        <w:ind w:left="4320" w:hanging="360"/>
      </w:pPr>
      <w:rPr>
        <w:rFonts w:ascii="Wingdings" w:hAnsi="Wingdings" w:hint="default"/>
      </w:rPr>
    </w:lvl>
    <w:lvl w:ilvl="6" w:tplc="D52696A6" w:tentative="1">
      <w:start w:val="1"/>
      <w:numFmt w:val="bullet"/>
      <w:lvlText w:val=""/>
      <w:lvlJc w:val="left"/>
      <w:pPr>
        <w:ind w:left="5040" w:hanging="360"/>
      </w:pPr>
      <w:rPr>
        <w:rFonts w:ascii="Symbol" w:hAnsi="Symbol" w:hint="default"/>
      </w:rPr>
    </w:lvl>
    <w:lvl w:ilvl="7" w:tplc="D9949330" w:tentative="1">
      <w:start w:val="1"/>
      <w:numFmt w:val="bullet"/>
      <w:lvlText w:val="o"/>
      <w:lvlJc w:val="left"/>
      <w:pPr>
        <w:ind w:left="5760" w:hanging="360"/>
      </w:pPr>
      <w:rPr>
        <w:rFonts w:ascii="Courier New" w:hAnsi="Courier New" w:cs="Courier New" w:hint="default"/>
      </w:rPr>
    </w:lvl>
    <w:lvl w:ilvl="8" w:tplc="07940994" w:tentative="1">
      <w:start w:val="1"/>
      <w:numFmt w:val="bullet"/>
      <w:lvlText w:val=""/>
      <w:lvlJc w:val="left"/>
      <w:pPr>
        <w:ind w:left="6480" w:hanging="360"/>
      </w:pPr>
      <w:rPr>
        <w:rFonts w:ascii="Wingdings" w:hAnsi="Wingdings" w:hint="default"/>
      </w:rPr>
    </w:lvl>
  </w:abstractNum>
  <w:abstractNum w:abstractNumId="12" w15:restartNumberingAfterBreak="0">
    <w:nsid w:val="52F71955"/>
    <w:multiLevelType w:val="hybridMultilevel"/>
    <w:tmpl w:val="31CCB11E"/>
    <w:lvl w:ilvl="0" w:tplc="04240019">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573C5A9B"/>
    <w:multiLevelType w:val="hybridMultilevel"/>
    <w:tmpl w:val="AD46E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0265C0"/>
    <w:multiLevelType w:val="hybridMultilevel"/>
    <w:tmpl w:val="A5FA1A8A"/>
    <w:lvl w:ilvl="0" w:tplc="04090001">
      <w:start w:val="1"/>
      <w:numFmt w:val="bullet"/>
      <w:lvlText w:val=""/>
      <w:lvlJc w:val="left"/>
      <w:pPr>
        <w:ind w:left="720" w:hanging="360"/>
      </w:pPr>
      <w:rPr>
        <w:rFonts w:ascii="Symbol" w:hAnsi="Symbol" w:hint="default"/>
      </w:rPr>
    </w:lvl>
    <w:lvl w:ilvl="1" w:tplc="7F08E912">
      <w:start w:val="10"/>
      <w:numFmt w:val="bullet"/>
      <w:lvlText w:val="-"/>
      <w:lvlJc w:val="left"/>
      <w:pPr>
        <w:ind w:left="1440" w:hanging="360"/>
      </w:pPr>
      <w:rPr>
        <w:rFonts w:ascii="Arial" w:eastAsia="Times New Roman" w:hAnsi="Arial" w:cs="Arial" w:hint="default"/>
        <w:color w:val="auto"/>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7275EA"/>
    <w:multiLevelType w:val="hybridMultilevel"/>
    <w:tmpl w:val="DBD04112"/>
    <w:lvl w:ilvl="0" w:tplc="7F08E912">
      <w:start w:val="10"/>
      <w:numFmt w:val="bullet"/>
      <w:lvlText w:val="-"/>
      <w:lvlJc w:val="left"/>
      <w:pPr>
        <w:ind w:left="720" w:hanging="360"/>
      </w:pPr>
      <w:rPr>
        <w:rFonts w:ascii="Arial" w:eastAsia="Times New Roman"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001D32"/>
    <w:multiLevelType w:val="hybridMultilevel"/>
    <w:tmpl w:val="8B28FD96"/>
    <w:lvl w:ilvl="0" w:tplc="90F2359E">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2161412"/>
    <w:multiLevelType w:val="hybridMultilevel"/>
    <w:tmpl w:val="18DE4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763F48"/>
    <w:multiLevelType w:val="hybridMultilevel"/>
    <w:tmpl w:val="FF4A4E16"/>
    <w:lvl w:ilvl="0" w:tplc="ACF22B0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4B34BE"/>
    <w:multiLevelType w:val="hybridMultilevel"/>
    <w:tmpl w:val="52E6C5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6044FE"/>
    <w:multiLevelType w:val="hybridMultilevel"/>
    <w:tmpl w:val="FFB8032C"/>
    <w:lvl w:ilvl="0" w:tplc="ACF22B0A">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15"/>
  </w:num>
  <w:num w:numId="3">
    <w:abstractNumId w:val="1"/>
  </w:num>
  <w:num w:numId="4">
    <w:abstractNumId w:val="6"/>
  </w:num>
  <w:num w:numId="5">
    <w:abstractNumId w:val="11"/>
  </w:num>
  <w:num w:numId="6">
    <w:abstractNumId w:val="17"/>
  </w:num>
  <w:num w:numId="7">
    <w:abstractNumId w:val="4"/>
  </w:num>
  <w:num w:numId="8">
    <w:abstractNumId w:val="10"/>
  </w:num>
  <w:num w:numId="9">
    <w:abstractNumId w:val="13"/>
  </w:num>
  <w:num w:numId="10">
    <w:abstractNumId w:val="0"/>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9"/>
  </w:num>
  <w:num w:numId="14">
    <w:abstractNumId w:val="5"/>
  </w:num>
  <w:num w:numId="15">
    <w:abstractNumId w:val="12"/>
  </w:num>
  <w:num w:numId="16">
    <w:abstractNumId w:val="9"/>
  </w:num>
  <w:num w:numId="17">
    <w:abstractNumId w:val="2"/>
  </w:num>
  <w:num w:numId="18">
    <w:abstractNumId w:val="14"/>
  </w:num>
  <w:num w:numId="19">
    <w:abstractNumId w:val="8"/>
  </w:num>
  <w:num w:numId="20">
    <w:abstractNumId w:val="7"/>
  </w:num>
  <w:num w:numId="2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131078" w:nlCheck="1" w:checkStyle="1"/>
  <w:activeWritingStyle w:appName="MSWord" w:lang="it-IT" w:vendorID="64" w:dllVersion="131078" w:nlCheck="1" w:checkStyle="0"/>
  <w:proofState w:grammar="clean"/>
  <w:defaultTabStop w:val="720"/>
  <w:hyphenationZone w:val="425"/>
  <w:drawingGridHorizontalSpacing w:val="10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F64"/>
    <w:rsid w:val="00001195"/>
    <w:rsid w:val="00001B56"/>
    <w:rsid w:val="0000255A"/>
    <w:rsid w:val="00002DF2"/>
    <w:rsid w:val="00003A27"/>
    <w:rsid w:val="00003F53"/>
    <w:rsid w:val="000055E1"/>
    <w:rsid w:val="0000575E"/>
    <w:rsid w:val="00006469"/>
    <w:rsid w:val="000100FE"/>
    <w:rsid w:val="00010226"/>
    <w:rsid w:val="00010E59"/>
    <w:rsid w:val="00012CBB"/>
    <w:rsid w:val="000138D5"/>
    <w:rsid w:val="0001405C"/>
    <w:rsid w:val="00017598"/>
    <w:rsid w:val="000207C0"/>
    <w:rsid w:val="0002405C"/>
    <w:rsid w:val="00024A02"/>
    <w:rsid w:val="0002715A"/>
    <w:rsid w:val="000276ED"/>
    <w:rsid w:val="000302F5"/>
    <w:rsid w:val="00030A49"/>
    <w:rsid w:val="00030D56"/>
    <w:rsid w:val="000340CA"/>
    <w:rsid w:val="0003421E"/>
    <w:rsid w:val="000348AB"/>
    <w:rsid w:val="00034F17"/>
    <w:rsid w:val="00034F46"/>
    <w:rsid w:val="00036317"/>
    <w:rsid w:val="00040903"/>
    <w:rsid w:val="00041FC0"/>
    <w:rsid w:val="00044412"/>
    <w:rsid w:val="00045042"/>
    <w:rsid w:val="000457CF"/>
    <w:rsid w:val="000459DD"/>
    <w:rsid w:val="00046B5A"/>
    <w:rsid w:val="00046E45"/>
    <w:rsid w:val="0004778E"/>
    <w:rsid w:val="00047D15"/>
    <w:rsid w:val="00051E9B"/>
    <w:rsid w:val="00052A52"/>
    <w:rsid w:val="00053378"/>
    <w:rsid w:val="00055022"/>
    <w:rsid w:val="00056293"/>
    <w:rsid w:val="000565E1"/>
    <w:rsid w:val="00060A52"/>
    <w:rsid w:val="00060D80"/>
    <w:rsid w:val="00061206"/>
    <w:rsid w:val="00061731"/>
    <w:rsid w:val="00062516"/>
    <w:rsid w:val="00063B53"/>
    <w:rsid w:val="0006555D"/>
    <w:rsid w:val="000659DF"/>
    <w:rsid w:val="000660AF"/>
    <w:rsid w:val="0007121D"/>
    <w:rsid w:val="00071991"/>
    <w:rsid w:val="00072D24"/>
    <w:rsid w:val="0007388B"/>
    <w:rsid w:val="0007425C"/>
    <w:rsid w:val="0007638D"/>
    <w:rsid w:val="00076D69"/>
    <w:rsid w:val="000774AA"/>
    <w:rsid w:val="000776CB"/>
    <w:rsid w:val="00077BA9"/>
    <w:rsid w:val="00081EB3"/>
    <w:rsid w:val="00083A8F"/>
    <w:rsid w:val="000859D1"/>
    <w:rsid w:val="00087494"/>
    <w:rsid w:val="00087717"/>
    <w:rsid w:val="000905EB"/>
    <w:rsid w:val="00090E9F"/>
    <w:rsid w:val="0009207A"/>
    <w:rsid w:val="000922D2"/>
    <w:rsid w:val="000927F1"/>
    <w:rsid w:val="0009416B"/>
    <w:rsid w:val="00095DBA"/>
    <w:rsid w:val="000967FC"/>
    <w:rsid w:val="000A092C"/>
    <w:rsid w:val="000A17A7"/>
    <w:rsid w:val="000A38DC"/>
    <w:rsid w:val="000A5A96"/>
    <w:rsid w:val="000A7056"/>
    <w:rsid w:val="000A711A"/>
    <w:rsid w:val="000A7466"/>
    <w:rsid w:val="000B1674"/>
    <w:rsid w:val="000B295A"/>
    <w:rsid w:val="000B434D"/>
    <w:rsid w:val="000B4531"/>
    <w:rsid w:val="000B511E"/>
    <w:rsid w:val="000B5801"/>
    <w:rsid w:val="000B6390"/>
    <w:rsid w:val="000C4234"/>
    <w:rsid w:val="000C4AFB"/>
    <w:rsid w:val="000C5D8A"/>
    <w:rsid w:val="000C61B5"/>
    <w:rsid w:val="000C6663"/>
    <w:rsid w:val="000C6DB4"/>
    <w:rsid w:val="000C6F45"/>
    <w:rsid w:val="000D0DD6"/>
    <w:rsid w:val="000D0FBA"/>
    <w:rsid w:val="000D2845"/>
    <w:rsid w:val="000D3CF4"/>
    <w:rsid w:val="000D47F3"/>
    <w:rsid w:val="000D7FE6"/>
    <w:rsid w:val="000E1041"/>
    <w:rsid w:val="000E65A6"/>
    <w:rsid w:val="000E65C0"/>
    <w:rsid w:val="000E6BA4"/>
    <w:rsid w:val="000F0ECD"/>
    <w:rsid w:val="000F1EF8"/>
    <w:rsid w:val="000F2106"/>
    <w:rsid w:val="000F3451"/>
    <w:rsid w:val="000F56F6"/>
    <w:rsid w:val="000F5BE1"/>
    <w:rsid w:val="000F76D9"/>
    <w:rsid w:val="00100B59"/>
    <w:rsid w:val="00100EED"/>
    <w:rsid w:val="0010271A"/>
    <w:rsid w:val="0010274C"/>
    <w:rsid w:val="00103707"/>
    <w:rsid w:val="00104ADE"/>
    <w:rsid w:val="00105D27"/>
    <w:rsid w:val="001062DD"/>
    <w:rsid w:val="00107E1D"/>
    <w:rsid w:val="00110DE6"/>
    <w:rsid w:val="00111DA7"/>
    <w:rsid w:val="0011478A"/>
    <w:rsid w:val="00116E23"/>
    <w:rsid w:val="001171C9"/>
    <w:rsid w:val="00117E72"/>
    <w:rsid w:val="001229E2"/>
    <w:rsid w:val="00122C0E"/>
    <w:rsid w:val="00124531"/>
    <w:rsid w:val="00125453"/>
    <w:rsid w:val="00125AC4"/>
    <w:rsid w:val="00126681"/>
    <w:rsid w:val="001303B3"/>
    <w:rsid w:val="00130547"/>
    <w:rsid w:val="00130DE5"/>
    <w:rsid w:val="001342AD"/>
    <w:rsid w:val="00135399"/>
    <w:rsid w:val="00135A72"/>
    <w:rsid w:val="00135C17"/>
    <w:rsid w:val="00137132"/>
    <w:rsid w:val="00140DDC"/>
    <w:rsid w:val="00141A13"/>
    <w:rsid w:val="0014283A"/>
    <w:rsid w:val="00142D1F"/>
    <w:rsid w:val="0014370D"/>
    <w:rsid w:val="00144865"/>
    <w:rsid w:val="00144DC6"/>
    <w:rsid w:val="00145410"/>
    <w:rsid w:val="001466EC"/>
    <w:rsid w:val="001517B7"/>
    <w:rsid w:val="001527ED"/>
    <w:rsid w:val="00153F57"/>
    <w:rsid w:val="00156065"/>
    <w:rsid w:val="001605EC"/>
    <w:rsid w:val="00160D1E"/>
    <w:rsid w:val="00161077"/>
    <w:rsid w:val="0016146E"/>
    <w:rsid w:val="00161E95"/>
    <w:rsid w:val="00163478"/>
    <w:rsid w:val="0016441F"/>
    <w:rsid w:val="0016546E"/>
    <w:rsid w:val="00167C8A"/>
    <w:rsid w:val="001715BC"/>
    <w:rsid w:val="00171F1B"/>
    <w:rsid w:val="0017352C"/>
    <w:rsid w:val="0017412A"/>
    <w:rsid w:val="00174BA9"/>
    <w:rsid w:val="00174BDA"/>
    <w:rsid w:val="0017585D"/>
    <w:rsid w:val="001763C3"/>
    <w:rsid w:val="00176A5E"/>
    <w:rsid w:val="00182B14"/>
    <w:rsid w:val="001838F4"/>
    <w:rsid w:val="00183F62"/>
    <w:rsid w:val="00184B55"/>
    <w:rsid w:val="00184E84"/>
    <w:rsid w:val="0018637F"/>
    <w:rsid w:val="00186579"/>
    <w:rsid w:val="00190E0A"/>
    <w:rsid w:val="00191056"/>
    <w:rsid w:val="001914F9"/>
    <w:rsid w:val="00191C97"/>
    <w:rsid w:val="00193684"/>
    <w:rsid w:val="001936CE"/>
    <w:rsid w:val="00193CDA"/>
    <w:rsid w:val="00194823"/>
    <w:rsid w:val="00196116"/>
    <w:rsid w:val="001961FF"/>
    <w:rsid w:val="001978AB"/>
    <w:rsid w:val="001A059F"/>
    <w:rsid w:val="001A0789"/>
    <w:rsid w:val="001A413D"/>
    <w:rsid w:val="001A4A00"/>
    <w:rsid w:val="001A6359"/>
    <w:rsid w:val="001B029F"/>
    <w:rsid w:val="001B0818"/>
    <w:rsid w:val="001B5485"/>
    <w:rsid w:val="001B7A0B"/>
    <w:rsid w:val="001B7B01"/>
    <w:rsid w:val="001C11DC"/>
    <w:rsid w:val="001C1A12"/>
    <w:rsid w:val="001C1ADF"/>
    <w:rsid w:val="001C3DAF"/>
    <w:rsid w:val="001C50A2"/>
    <w:rsid w:val="001C68A3"/>
    <w:rsid w:val="001C6DD2"/>
    <w:rsid w:val="001D039D"/>
    <w:rsid w:val="001D158A"/>
    <w:rsid w:val="001D31FB"/>
    <w:rsid w:val="001D5EAC"/>
    <w:rsid w:val="001D6B3B"/>
    <w:rsid w:val="001E0755"/>
    <w:rsid w:val="001E1CD3"/>
    <w:rsid w:val="001E312C"/>
    <w:rsid w:val="001E3257"/>
    <w:rsid w:val="001E3CB3"/>
    <w:rsid w:val="001E4521"/>
    <w:rsid w:val="001E4DDC"/>
    <w:rsid w:val="001E5532"/>
    <w:rsid w:val="001E75F1"/>
    <w:rsid w:val="001F2F09"/>
    <w:rsid w:val="001F3216"/>
    <w:rsid w:val="001F365A"/>
    <w:rsid w:val="001F3C5B"/>
    <w:rsid w:val="001F4EED"/>
    <w:rsid w:val="001F5CC1"/>
    <w:rsid w:val="001F63DC"/>
    <w:rsid w:val="00200A86"/>
    <w:rsid w:val="002019B6"/>
    <w:rsid w:val="002021AA"/>
    <w:rsid w:val="00203C77"/>
    <w:rsid w:val="002046EB"/>
    <w:rsid w:val="00204D82"/>
    <w:rsid w:val="0020657D"/>
    <w:rsid w:val="00211C99"/>
    <w:rsid w:val="002120A4"/>
    <w:rsid w:val="00213118"/>
    <w:rsid w:val="00214696"/>
    <w:rsid w:val="00215ED9"/>
    <w:rsid w:val="00215EEC"/>
    <w:rsid w:val="00216665"/>
    <w:rsid w:val="00216CDC"/>
    <w:rsid w:val="00220266"/>
    <w:rsid w:val="002209F5"/>
    <w:rsid w:val="002213B5"/>
    <w:rsid w:val="00221936"/>
    <w:rsid w:val="00221F85"/>
    <w:rsid w:val="00222B26"/>
    <w:rsid w:val="002237D1"/>
    <w:rsid w:val="00223EB6"/>
    <w:rsid w:val="00224DA3"/>
    <w:rsid w:val="0022781E"/>
    <w:rsid w:val="00227E45"/>
    <w:rsid w:val="00231069"/>
    <w:rsid w:val="002351CD"/>
    <w:rsid w:val="00235622"/>
    <w:rsid w:val="00235892"/>
    <w:rsid w:val="00235F1B"/>
    <w:rsid w:val="00236389"/>
    <w:rsid w:val="00236D75"/>
    <w:rsid w:val="00240C88"/>
    <w:rsid w:val="00243C80"/>
    <w:rsid w:val="00247C3F"/>
    <w:rsid w:val="00250F43"/>
    <w:rsid w:val="00253A94"/>
    <w:rsid w:val="00254800"/>
    <w:rsid w:val="00254E25"/>
    <w:rsid w:val="0025576F"/>
    <w:rsid w:val="0026126F"/>
    <w:rsid w:val="002627ED"/>
    <w:rsid w:val="00264FE0"/>
    <w:rsid w:val="0026569A"/>
    <w:rsid w:val="002656FD"/>
    <w:rsid w:val="00265CF7"/>
    <w:rsid w:val="00266E52"/>
    <w:rsid w:val="00267A13"/>
    <w:rsid w:val="00267B48"/>
    <w:rsid w:val="0027210A"/>
    <w:rsid w:val="002722D7"/>
    <w:rsid w:val="0027245B"/>
    <w:rsid w:val="00273669"/>
    <w:rsid w:val="00273800"/>
    <w:rsid w:val="00274527"/>
    <w:rsid w:val="002754B5"/>
    <w:rsid w:val="002769A6"/>
    <w:rsid w:val="00280C75"/>
    <w:rsid w:val="00283165"/>
    <w:rsid w:val="00283E85"/>
    <w:rsid w:val="00284BCD"/>
    <w:rsid w:val="00284BEC"/>
    <w:rsid w:val="0028511C"/>
    <w:rsid w:val="002853D0"/>
    <w:rsid w:val="002866E2"/>
    <w:rsid w:val="00286AF5"/>
    <w:rsid w:val="00290892"/>
    <w:rsid w:val="00290C5B"/>
    <w:rsid w:val="002910CC"/>
    <w:rsid w:val="00292F56"/>
    <w:rsid w:val="002932F2"/>
    <w:rsid w:val="00296D99"/>
    <w:rsid w:val="00297C6A"/>
    <w:rsid w:val="002A1045"/>
    <w:rsid w:val="002A10D0"/>
    <w:rsid w:val="002A159A"/>
    <w:rsid w:val="002A3727"/>
    <w:rsid w:val="002A6FDB"/>
    <w:rsid w:val="002A72D5"/>
    <w:rsid w:val="002B0A92"/>
    <w:rsid w:val="002B0C2A"/>
    <w:rsid w:val="002B29FA"/>
    <w:rsid w:val="002B7CA2"/>
    <w:rsid w:val="002B7EAB"/>
    <w:rsid w:val="002C114F"/>
    <w:rsid w:val="002C4D84"/>
    <w:rsid w:val="002C524F"/>
    <w:rsid w:val="002C5C3F"/>
    <w:rsid w:val="002C78C8"/>
    <w:rsid w:val="002D14A8"/>
    <w:rsid w:val="002D1871"/>
    <w:rsid w:val="002D2F62"/>
    <w:rsid w:val="002D3B91"/>
    <w:rsid w:val="002D72F7"/>
    <w:rsid w:val="002D7909"/>
    <w:rsid w:val="002E11DD"/>
    <w:rsid w:val="002E168D"/>
    <w:rsid w:val="002E27C5"/>
    <w:rsid w:val="002E3E97"/>
    <w:rsid w:val="002E4AD0"/>
    <w:rsid w:val="002E555F"/>
    <w:rsid w:val="002E5FB8"/>
    <w:rsid w:val="002E69A5"/>
    <w:rsid w:val="002F03D4"/>
    <w:rsid w:val="002F1213"/>
    <w:rsid w:val="002F1A5F"/>
    <w:rsid w:val="002F1D32"/>
    <w:rsid w:val="002F2A4B"/>
    <w:rsid w:val="002F2E2D"/>
    <w:rsid w:val="002F356C"/>
    <w:rsid w:val="002F36AA"/>
    <w:rsid w:val="002F37B2"/>
    <w:rsid w:val="002F4123"/>
    <w:rsid w:val="002F4189"/>
    <w:rsid w:val="002F5F37"/>
    <w:rsid w:val="002F612C"/>
    <w:rsid w:val="002F7177"/>
    <w:rsid w:val="00302064"/>
    <w:rsid w:val="00302920"/>
    <w:rsid w:val="003029DB"/>
    <w:rsid w:val="00303736"/>
    <w:rsid w:val="003045AB"/>
    <w:rsid w:val="0030638F"/>
    <w:rsid w:val="003064E4"/>
    <w:rsid w:val="00306D46"/>
    <w:rsid w:val="00310A73"/>
    <w:rsid w:val="00311DAB"/>
    <w:rsid w:val="00315324"/>
    <w:rsid w:val="00315B3B"/>
    <w:rsid w:val="00316485"/>
    <w:rsid w:val="003170B8"/>
    <w:rsid w:val="003174F1"/>
    <w:rsid w:val="00322EB7"/>
    <w:rsid w:val="003241AB"/>
    <w:rsid w:val="00324B9E"/>
    <w:rsid w:val="00325309"/>
    <w:rsid w:val="0032546E"/>
    <w:rsid w:val="00325AA1"/>
    <w:rsid w:val="003267F7"/>
    <w:rsid w:val="0032697E"/>
    <w:rsid w:val="00326BFA"/>
    <w:rsid w:val="00326C16"/>
    <w:rsid w:val="0033154B"/>
    <w:rsid w:val="003317FC"/>
    <w:rsid w:val="00331A41"/>
    <w:rsid w:val="00332AF3"/>
    <w:rsid w:val="0033366B"/>
    <w:rsid w:val="003337AC"/>
    <w:rsid w:val="00335605"/>
    <w:rsid w:val="00335794"/>
    <w:rsid w:val="00336D99"/>
    <w:rsid w:val="00337738"/>
    <w:rsid w:val="003403E1"/>
    <w:rsid w:val="003408F0"/>
    <w:rsid w:val="003456ED"/>
    <w:rsid w:val="00350061"/>
    <w:rsid w:val="00351575"/>
    <w:rsid w:val="00351B38"/>
    <w:rsid w:val="003526AC"/>
    <w:rsid w:val="00353417"/>
    <w:rsid w:val="003542A8"/>
    <w:rsid w:val="003554AB"/>
    <w:rsid w:val="0035572E"/>
    <w:rsid w:val="003565D1"/>
    <w:rsid w:val="003575BA"/>
    <w:rsid w:val="00360303"/>
    <w:rsid w:val="00362C37"/>
    <w:rsid w:val="00363A72"/>
    <w:rsid w:val="00365042"/>
    <w:rsid w:val="003660EB"/>
    <w:rsid w:val="00367E4B"/>
    <w:rsid w:val="003720BD"/>
    <w:rsid w:val="00372F43"/>
    <w:rsid w:val="003740D0"/>
    <w:rsid w:val="0037694A"/>
    <w:rsid w:val="00376F9A"/>
    <w:rsid w:val="00377499"/>
    <w:rsid w:val="00377DAB"/>
    <w:rsid w:val="003802E6"/>
    <w:rsid w:val="00380399"/>
    <w:rsid w:val="003829A3"/>
    <w:rsid w:val="00383117"/>
    <w:rsid w:val="00383196"/>
    <w:rsid w:val="00383ECC"/>
    <w:rsid w:val="00384A70"/>
    <w:rsid w:val="00384D73"/>
    <w:rsid w:val="00385BE7"/>
    <w:rsid w:val="00386D0A"/>
    <w:rsid w:val="00387715"/>
    <w:rsid w:val="0039099C"/>
    <w:rsid w:val="00391E11"/>
    <w:rsid w:val="003924CC"/>
    <w:rsid w:val="003926B5"/>
    <w:rsid w:val="00392E18"/>
    <w:rsid w:val="0039334F"/>
    <w:rsid w:val="00393465"/>
    <w:rsid w:val="0039405C"/>
    <w:rsid w:val="0039464F"/>
    <w:rsid w:val="003950D5"/>
    <w:rsid w:val="0039529B"/>
    <w:rsid w:val="00395DA9"/>
    <w:rsid w:val="00397598"/>
    <w:rsid w:val="00397A0A"/>
    <w:rsid w:val="003A0581"/>
    <w:rsid w:val="003A1086"/>
    <w:rsid w:val="003A2E82"/>
    <w:rsid w:val="003A3C2D"/>
    <w:rsid w:val="003A5AE4"/>
    <w:rsid w:val="003A65C8"/>
    <w:rsid w:val="003A6A81"/>
    <w:rsid w:val="003A6FE6"/>
    <w:rsid w:val="003B160B"/>
    <w:rsid w:val="003B27F5"/>
    <w:rsid w:val="003B2900"/>
    <w:rsid w:val="003B3241"/>
    <w:rsid w:val="003B338D"/>
    <w:rsid w:val="003B3D77"/>
    <w:rsid w:val="003B3F81"/>
    <w:rsid w:val="003B5F4B"/>
    <w:rsid w:val="003B77CB"/>
    <w:rsid w:val="003C06C1"/>
    <w:rsid w:val="003C0FE9"/>
    <w:rsid w:val="003C18A1"/>
    <w:rsid w:val="003C27C6"/>
    <w:rsid w:val="003C2B53"/>
    <w:rsid w:val="003C46EB"/>
    <w:rsid w:val="003C48E3"/>
    <w:rsid w:val="003D08C9"/>
    <w:rsid w:val="003D2A39"/>
    <w:rsid w:val="003D44AE"/>
    <w:rsid w:val="003D454D"/>
    <w:rsid w:val="003D52BD"/>
    <w:rsid w:val="003D53AF"/>
    <w:rsid w:val="003E018E"/>
    <w:rsid w:val="003E0628"/>
    <w:rsid w:val="003E0755"/>
    <w:rsid w:val="003E28EC"/>
    <w:rsid w:val="003E3724"/>
    <w:rsid w:val="003E47BD"/>
    <w:rsid w:val="003E7EA0"/>
    <w:rsid w:val="003F0326"/>
    <w:rsid w:val="003F0728"/>
    <w:rsid w:val="003F12BC"/>
    <w:rsid w:val="003F17DB"/>
    <w:rsid w:val="003F5040"/>
    <w:rsid w:val="003F63BF"/>
    <w:rsid w:val="004006EC"/>
    <w:rsid w:val="00400985"/>
    <w:rsid w:val="00400E63"/>
    <w:rsid w:val="00402252"/>
    <w:rsid w:val="00404154"/>
    <w:rsid w:val="0040431B"/>
    <w:rsid w:val="004056D1"/>
    <w:rsid w:val="00407371"/>
    <w:rsid w:val="00407915"/>
    <w:rsid w:val="00411B4B"/>
    <w:rsid w:val="00413D39"/>
    <w:rsid w:val="004146FF"/>
    <w:rsid w:val="00414FC2"/>
    <w:rsid w:val="004154FA"/>
    <w:rsid w:val="004166DD"/>
    <w:rsid w:val="004172B2"/>
    <w:rsid w:val="00417EE4"/>
    <w:rsid w:val="00417EFB"/>
    <w:rsid w:val="004218FC"/>
    <w:rsid w:val="00421919"/>
    <w:rsid w:val="00422D61"/>
    <w:rsid w:val="004234A8"/>
    <w:rsid w:val="0042371C"/>
    <w:rsid w:val="00424B74"/>
    <w:rsid w:val="0042573F"/>
    <w:rsid w:val="004258B4"/>
    <w:rsid w:val="004260F0"/>
    <w:rsid w:val="00426D94"/>
    <w:rsid w:val="00427B27"/>
    <w:rsid w:val="00427C49"/>
    <w:rsid w:val="00430183"/>
    <w:rsid w:val="00432088"/>
    <w:rsid w:val="004344C9"/>
    <w:rsid w:val="00434EF6"/>
    <w:rsid w:val="0043634D"/>
    <w:rsid w:val="00436CB9"/>
    <w:rsid w:val="00436D9A"/>
    <w:rsid w:val="00437A0C"/>
    <w:rsid w:val="004417B5"/>
    <w:rsid w:val="004421F1"/>
    <w:rsid w:val="0044417B"/>
    <w:rsid w:val="00444FE4"/>
    <w:rsid w:val="004475CC"/>
    <w:rsid w:val="004476DC"/>
    <w:rsid w:val="004505B0"/>
    <w:rsid w:val="00451223"/>
    <w:rsid w:val="00452393"/>
    <w:rsid w:val="00452FBD"/>
    <w:rsid w:val="00460537"/>
    <w:rsid w:val="004613B3"/>
    <w:rsid w:val="004617FB"/>
    <w:rsid w:val="00461FE1"/>
    <w:rsid w:val="00463EA4"/>
    <w:rsid w:val="004648A8"/>
    <w:rsid w:val="00465D71"/>
    <w:rsid w:val="00466679"/>
    <w:rsid w:val="0046738A"/>
    <w:rsid w:val="004700C3"/>
    <w:rsid w:val="00470FC3"/>
    <w:rsid w:val="00471B01"/>
    <w:rsid w:val="00471F1D"/>
    <w:rsid w:val="00472168"/>
    <w:rsid w:val="00472BEA"/>
    <w:rsid w:val="00472F1A"/>
    <w:rsid w:val="004739BE"/>
    <w:rsid w:val="00477970"/>
    <w:rsid w:val="004801EC"/>
    <w:rsid w:val="00483B87"/>
    <w:rsid w:val="00485215"/>
    <w:rsid w:val="00485991"/>
    <w:rsid w:val="00492146"/>
    <w:rsid w:val="00492245"/>
    <w:rsid w:val="004926B8"/>
    <w:rsid w:val="004931F5"/>
    <w:rsid w:val="0049376D"/>
    <w:rsid w:val="00494830"/>
    <w:rsid w:val="0049589E"/>
    <w:rsid w:val="00496239"/>
    <w:rsid w:val="004969C7"/>
    <w:rsid w:val="00496EB7"/>
    <w:rsid w:val="00497923"/>
    <w:rsid w:val="00497C87"/>
    <w:rsid w:val="004A023A"/>
    <w:rsid w:val="004A087A"/>
    <w:rsid w:val="004A3156"/>
    <w:rsid w:val="004A4E9E"/>
    <w:rsid w:val="004A4F0F"/>
    <w:rsid w:val="004B4112"/>
    <w:rsid w:val="004B4433"/>
    <w:rsid w:val="004B4732"/>
    <w:rsid w:val="004B4A2B"/>
    <w:rsid w:val="004B7C38"/>
    <w:rsid w:val="004B7FCA"/>
    <w:rsid w:val="004C0C25"/>
    <w:rsid w:val="004C125E"/>
    <w:rsid w:val="004C150E"/>
    <w:rsid w:val="004C2928"/>
    <w:rsid w:val="004C296E"/>
    <w:rsid w:val="004C2FA2"/>
    <w:rsid w:val="004C43AD"/>
    <w:rsid w:val="004C4C4A"/>
    <w:rsid w:val="004C5C92"/>
    <w:rsid w:val="004C66F8"/>
    <w:rsid w:val="004C6ACD"/>
    <w:rsid w:val="004D0687"/>
    <w:rsid w:val="004D0AA4"/>
    <w:rsid w:val="004D157B"/>
    <w:rsid w:val="004D482D"/>
    <w:rsid w:val="004D57A3"/>
    <w:rsid w:val="004D5856"/>
    <w:rsid w:val="004D68AC"/>
    <w:rsid w:val="004E0031"/>
    <w:rsid w:val="004E0582"/>
    <w:rsid w:val="004E1EBD"/>
    <w:rsid w:val="004E1F64"/>
    <w:rsid w:val="004E47CD"/>
    <w:rsid w:val="004E7520"/>
    <w:rsid w:val="004F03D4"/>
    <w:rsid w:val="004F07B8"/>
    <w:rsid w:val="004F0F42"/>
    <w:rsid w:val="004F175D"/>
    <w:rsid w:val="004F1907"/>
    <w:rsid w:val="004F340C"/>
    <w:rsid w:val="004F5674"/>
    <w:rsid w:val="004F62BF"/>
    <w:rsid w:val="004F62D1"/>
    <w:rsid w:val="004F6789"/>
    <w:rsid w:val="004F69CD"/>
    <w:rsid w:val="004F7586"/>
    <w:rsid w:val="004F7E47"/>
    <w:rsid w:val="0050065B"/>
    <w:rsid w:val="00501382"/>
    <w:rsid w:val="00502964"/>
    <w:rsid w:val="0050342A"/>
    <w:rsid w:val="00503EF3"/>
    <w:rsid w:val="00505BE3"/>
    <w:rsid w:val="00505EFE"/>
    <w:rsid w:val="005061EA"/>
    <w:rsid w:val="00506F82"/>
    <w:rsid w:val="00506FDA"/>
    <w:rsid w:val="005101BF"/>
    <w:rsid w:val="00510D08"/>
    <w:rsid w:val="00511055"/>
    <w:rsid w:val="005152AE"/>
    <w:rsid w:val="005159DF"/>
    <w:rsid w:val="00515BD5"/>
    <w:rsid w:val="00517D39"/>
    <w:rsid w:val="005218DE"/>
    <w:rsid w:val="0052252C"/>
    <w:rsid w:val="00523C68"/>
    <w:rsid w:val="00524B43"/>
    <w:rsid w:val="00525C0C"/>
    <w:rsid w:val="00525CB9"/>
    <w:rsid w:val="00526C27"/>
    <w:rsid w:val="0052797A"/>
    <w:rsid w:val="00527E74"/>
    <w:rsid w:val="00531482"/>
    <w:rsid w:val="00532D57"/>
    <w:rsid w:val="00540CD7"/>
    <w:rsid w:val="00541F3D"/>
    <w:rsid w:val="00543DA7"/>
    <w:rsid w:val="00543E1A"/>
    <w:rsid w:val="0054407F"/>
    <w:rsid w:val="0054424E"/>
    <w:rsid w:val="0054424F"/>
    <w:rsid w:val="005447C7"/>
    <w:rsid w:val="00545E47"/>
    <w:rsid w:val="00545F01"/>
    <w:rsid w:val="0054615A"/>
    <w:rsid w:val="005467F0"/>
    <w:rsid w:val="00547551"/>
    <w:rsid w:val="00550297"/>
    <w:rsid w:val="00550C05"/>
    <w:rsid w:val="00550E61"/>
    <w:rsid w:val="00552906"/>
    <w:rsid w:val="0055408C"/>
    <w:rsid w:val="00555318"/>
    <w:rsid w:val="00555403"/>
    <w:rsid w:val="005566DE"/>
    <w:rsid w:val="00556A2E"/>
    <w:rsid w:val="005573F5"/>
    <w:rsid w:val="005608D8"/>
    <w:rsid w:val="005621EE"/>
    <w:rsid w:val="0056285A"/>
    <w:rsid w:val="00562DD0"/>
    <w:rsid w:val="00563B96"/>
    <w:rsid w:val="00566F1B"/>
    <w:rsid w:val="005676AF"/>
    <w:rsid w:val="00567D96"/>
    <w:rsid w:val="00571A72"/>
    <w:rsid w:val="005722E0"/>
    <w:rsid w:val="00572A27"/>
    <w:rsid w:val="005745F2"/>
    <w:rsid w:val="0057537C"/>
    <w:rsid w:val="00576A78"/>
    <w:rsid w:val="00580195"/>
    <w:rsid w:val="00580F09"/>
    <w:rsid w:val="00582376"/>
    <w:rsid w:val="00582388"/>
    <w:rsid w:val="0058279E"/>
    <w:rsid w:val="005829C2"/>
    <w:rsid w:val="00585086"/>
    <w:rsid w:val="00585B61"/>
    <w:rsid w:val="005860A0"/>
    <w:rsid w:val="005868F0"/>
    <w:rsid w:val="00587DC1"/>
    <w:rsid w:val="005901B6"/>
    <w:rsid w:val="00590B1E"/>
    <w:rsid w:val="00592401"/>
    <w:rsid w:val="00592FF6"/>
    <w:rsid w:val="00594EB0"/>
    <w:rsid w:val="0059534C"/>
    <w:rsid w:val="00597889"/>
    <w:rsid w:val="00597A76"/>
    <w:rsid w:val="005A2F7B"/>
    <w:rsid w:val="005A44BB"/>
    <w:rsid w:val="005A4E8B"/>
    <w:rsid w:val="005A5B30"/>
    <w:rsid w:val="005A617E"/>
    <w:rsid w:val="005A6CFC"/>
    <w:rsid w:val="005A7801"/>
    <w:rsid w:val="005B1CD6"/>
    <w:rsid w:val="005B2599"/>
    <w:rsid w:val="005B2BBE"/>
    <w:rsid w:val="005B368E"/>
    <w:rsid w:val="005B3E2E"/>
    <w:rsid w:val="005B4A30"/>
    <w:rsid w:val="005B5533"/>
    <w:rsid w:val="005B669E"/>
    <w:rsid w:val="005B66C4"/>
    <w:rsid w:val="005B6D14"/>
    <w:rsid w:val="005C0174"/>
    <w:rsid w:val="005C2A1D"/>
    <w:rsid w:val="005C2C5C"/>
    <w:rsid w:val="005C2EAB"/>
    <w:rsid w:val="005C4BE8"/>
    <w:rsid w:val="005D051E"/>
    <w:rsid w:val="005D0949"/>
    <w:rsid w:val="005D117C"/>
    <w:rsid w:val="005D4D1C"/>
    <w:rsid w:val="005E182F"/>
    <w:rsid w:val="005E1E8D"/>
    <w:rsid w:val="005E203B"/>
    <w:rsid w:val="005E23A3"/>
    <w:rsid w:val="005E2790"/>
    <w:rsid w:val="005E2990"/>
    <w:rsid w:val="005E360D"/>
    <w:rsid w:val="005E3981"/>
    <w:rsid w:val="005E3DC2"/>
    <w:rsid w:val="005E7FDF"/>
    <w:rsid w:val="005F0D0D"/>
    <w:rsid w:val="005F213B"/>
    <w:rsid w:val="005F2561"/>
    <w:rsid w:val="005F2F83"/>
    <w:rsid w:val="006067BF"/>
    <w:rsid w:val="00606A1A"/>
    <w:rsid w:val="00610251"/>
    <w:rsid w:val="0061049A"/>
    <w:rsid w:val="00610EAB"/>
    <w:rsid w:val="00612205"/>
    <w:rsid w:val="0061598C"/>
    <w:rsid w:val="00620FAB"/>
    <w:rsid w:val="0062156A"/>
    <w:rsid w:val="0062220D"/>
    <w:rsid w:val="0062313D"/>
    <w:rsid w:val="006254CD"/>
    <w:rsid w:val="00625C35"/>
    <w:rsid w:val="00631987"/>
    <w:rsid w:val="006356DD"/>
    <w:rsid w:val="00636B4C"/>
    <w:rsid w:val="00637300"/>
    <w:rsid w:val="006417C3"/>
    <w:rsid w:val="006426A4"/>
    <w:rsid w:val="00642F77"/>
    <w:rsid w:val="006450CE"/>
    <w:rsid w:val="006456EA"/>
    <w:rsid w:val="00646CD8"/>
    <w:rsid w:val="00651099"/>
    <w:rsid w:val="00651BF9"/>
    <w:rsid w:val="0065250F"/>
    <w:rsid w:val="0065263F"/>
    <w:rsid w:val="00654D8B"/>
    <w:rsid w:val="00654DDF"/>
    <w:rsid w:val="0065564D"/>
    <w:rsid w:val="006557A0"/>
    <w:rsid w:val="00656A46"/>
    <w:rsid w:val="00656FC4"/>
    <w:rsid w:val="00657204"/>
    <w:rsid w:val="00657264"/>
    <w:rsid w:val="00660BE3"/>
    <w:rsid w:val="006616C9"/>
    <w:rsid w:val="00661824"/>
    <w:rsid w:val="00662BC4"/>
    <w:rsid w:val="00663C77"/>
    <w:rsid w:val="00663D9F"/>
    <w:rsid w:val="0066451E"/>
    <w:rsid w:val="0066686D"/>
    <w:rsid w:val="00666CAD"/>
    <w:rsid w:val="00666DEE"/>
    <w:rsid w:val="00667F5F"/>
    <w:rsid w:val="00670EE7"/>
    <w:rsid w:val="0067186A"/>
    <w:rsid w:val="0067197F"/>
    <w:rsid w:val="00672435"/>
    <w:rsid w:val="00672D3F"/>
    <w:rsid w:val="00672F23"/>
    <w:rsid w:val="006738BA"/>
    <w:rsid w:val="00675F96"/>
    <w:rsid w:val="00676B0E"/>
    <w:rsid w:val="00681E59"/>
    <w:rsid w:val="00682CA0"/>
    <w:rsid w:val="00683C4D"/>
    <w:rsid w:val="00684A20"/>
    <w:rsid w:val="00685D15"/>
    <w:rsid w:val="006864D8"/>
    <w:rsid w:val="006904EA"/>
    <w:rsid w:val="0069294C"/>
    <w:rsid w:val="00692B76"/>
    <w:rsid w:val="006963B4"/>
    <w:rsid w:val="006965C4"/>
    <w:rsid w:val="006A03CD"/>
    <w:rsid w:val="006A18C2"/>
    <w:rsid w:val="006A29F1"/>
    <w:rsid w:val="006A398A"/>
    <w:rsid w:val="006A5F81"/>
    <w:rsid w:val="006A720B"/>
    <w:rsid w:val="006A787A"/>
    <w:rsid w:val="006B0359"/>
    <w:rsid w:val="006B0506"/>
    <w:rsid w:val="006B094A"/>
    <w:rsid w:val="006B0E16"/>
    <w:rsid w:val="006B50E9"/>
    <w:rsid w:val="006B62A0"/>
    <w:rsid w:val="006B66C6"/>
    <w:rsid w:val="006B6A35"/>
    <w:rsid w:val="006B6E13"/>
    <w:rsid w:val="006C0BA1"/>
    <w:rsid w:val="006C1283"/>
    <w:rsid w:val="006C1F3F"/>
    <w:rsid w:val="006C7282"/>
    <w:rsid w:val="006D24C9"/>
    <w:rsid w:val="006D403B"/>
    <w:rsid w:val="006D4EE4"/>
    <w:rsid w:val="006D53C8"/>
    <w:rsid w:val="006D5C84"/>
    <w:rsid w:val="006E0D8A"/>
    <w:rsid w:val="006E2501"/>
    <w:rsid w:val="006E3624"/>
    <w:rsid w:val="006E5C54"/>
    <w:rsid w:val="006E6E8B"/>
    <w:rsid w:val="006F16FF"/>
    <w:rsid w:val="006F4F40"/>
    <w:rsid w:val="006F5E6F"/>
    <w:rsid w:val="00700643"/>
    <w:rsid w:val="00701B78"/>
    <w:rsid w:val="00702D5F"/>
    <w:rsid w:val="00703B55"/>
    <w:rsid w:val="00703C44"/>
    <w:rsid w:val="00704941"/>
    <w:rsid w:val="0070636C"/>
    <w:rsid w:val="007064EB"/>
    <w:rsid w:val="0071006A"/>
    <w:rsid w:val="007101F1"/>
    <w:rsid w:val="00711EFB"/>
    <w:rsid w:val="007134D7"/>
    <w:rsid w:val="00713CC6"/>
    <w:rsid w:val="007141BF"/>
    <w:rsid w:val="00714DD5"/>
    <w:rsid w:val="00717721"/>
    <w:rsid w:val="00717758"/>
    <w:rsid w:val="007217A8"/>
    <w:rsid w:val="00721D9E"/>
    <w:rsid w:val="00722D1C"/>
    <w:rsid w:val="00722F40"/>
    <w:rsid w:val="00724018"/>
    <w:rsid w:val="007248E0"/>
    <w:rsid w:val="00724994"/>
    <w:rsid w:val="0072644A"/>
    <w:rsid w:val="00731571"/>
    <w:rsid w:val="007346AE"/>
    <w:rsid w:val="007346B0"/>
    <w:rsid w:val="00734A21"/>
    <w:rsid w:val="007359B8"/>
    <w:rsid w:val="00736915"/>
    <w:rsid w:val="00737A6C"/>
    <w:rsid w:val="00741270"/>
    <w:rsid w:val="00742A23"/>
    <w:rsid w:val="00743034"/>
    <w:rsid w:val="00743919"/>
    <w:rsid w:val="00744FDF"/>
    <w:rsid w:val="00745301"/>
    <w:rsid w:val="00745C09"/>
    <w:rsid w:val="00745D71"/>
    <w:rsid w:val="00745F60"/>
    <w:rsid w:val="00747F3E"/>
    <w:rsid w:val="00750710"/>
    <w:rsid w:val="007509E3"/>
    <w:rsid w:val="00753235"/>
    <w:rsid w:val="007533FF"/>
    <w:rsid w:val="0075577D"/>
    <w:rsid w:val="0075586F"/>
    <w:rsid w:val="00756001"/>
    <w:rsid w:val="007562C6"/>
    <w:rsid w:val="0075746D"/>
    <w:rsid w:val="007601D8"/>
    <w:rsid w:val="0076275B"/>
    <w:rsid w:val="00763AFD"/>
    <w:rsid w:val="00763BAE"/>
    <w:rsid w:val="00765D5B"/>
    <w:rsid w:val="00765DE6"/>
    <w:rsid w:val="007674B4"/>
    <w:rsid w:val="00767DD2"/>
    <w:rsid w:val="00770248"/>
    <w:rsid w:val="00770863"/>
    <w:rsid w:val="00771D22"/>
    <w:rsid w:val="00774841"/>
    <w:rsid w:val="00775118"/>
    <w:rsid w:val="007754D9"/>
    <w:rsid w:val="00775769"/>
    <w:rsid w:val="0077762E"/>
    <w:rsid w:val="007818BC"/>
    <w:rsid w:val="007835FB"/>
    <w:rsid w:val="00783F23"/>
    <w:rsid w:val="00783FB0"/>
    <w:rsid w:val="00784A99"/>
    <w:rsid w:val="00790194"/>
    <w:rsid w:val="007904B2"/>
    <w:rsid w:val="00791ED4"/>
    <w:rsid w:val="007931EA"/>
    <w:rsid w:val="00794D5D"/>
    <w:rsid w:val="00796CFB"/>
    <w:rsid w:val="007974C3"/>
    <w:rsid w:val="007A0917"/>
    <w:rsid w:val="007A1572"/>
    <w:rsid w:val="007A1DAF"/>
    <w:rsid w:val="007A1E68"/>
    <w:rsid w:val="007A2403"/>
    <w:rsid w:val="007A327B"/>
    <w:rsid w:val="007A3B87"/>
    <w:rsid w:val="007A5974"/>
    <w:rsid w:val="007A60F5"/>
    <w:rsid w:val="007A6188"/>
    <w:rsid w:val="007A6A46"/>
    <w:rsid w:val="007B21D7"/>
    <w:rsid w:val="007B5301"/>
    <w:rsid w:val="007B54EE"/>
    <w:rsid w:val="007B5622"/>
    <w:rsid w:val="007B6C65"/>
    <w:rsid w:val="007C06B1"/>
    <w:rsid w:val="007C5DB4"/>
    <w:rsid w:val="007D002D"/>
    <w:rsid w:val="007D01EF"/>
    <w:rsid w:val="007D02D2"/>
    <w:rsid w:val="007D0D0B"/>
    <w:rsid w:val="007D2C1A"/>
    <w:rsid w:val="007D3437"/>
    <w:rsid w:val="007D4E74"/>
    <w:rsid w:val="007D5629"/>
    <w:rsid w:val="007D57CE"/>
    <w:rsid w:val="007D5AE5"/>
    <w:rsid w:val="007D5E42"/>
    <w:rsid w:val="007D6BEC"/>
    <w:rsid w:val="007E00B1"/>
    <w:rsid w:val="007E07EE"/>
    <w:rsid w:val="007E0E7C"/>
    <w:rsid w:val="007E160F"/>
    <w:rsid w:val="007E1AE5"/>
    <w:rsid w:val="007E22F0"/>
    <w:rsid w:val="007E23A3"/>
    <w:rsid w:val="007E252F"/>
    <w:rsid w:val="007E3998"/>
    <w:rsid w:val="007E57C2"/>
    <w:rsid w:val="007E64CB"/>
    <w:rsid w:val="007E704C"/>
    <w:rsid w:val="007E75C3"/>
    <w:rsid w:val="007F178E"/>
    <w:rsid w:val="007F1B2D"/>
    <w:rsid w:val="007F68EB"/>
    <w:rsid w:val="007F6BD2"/>
    <w:rsid w:val="007F78E3"/>
    <w:rsid w:val="007F7CBD"/>
    <w:rsid w:val="007F7F63"/>
    <w:rsid w:val="00800854"/>
    <w:rsid w:val="00801A99"/>
    <w:rsid w:val="00802800"/>
    <w:rsid w:val="008040D7"/>
    <w:rsid w:val="008044EB"/>
    <w:rsid w:val="00805200"/>
    <w:rsid w:val="0080556B"/>
    <w:rsid w:val="008055BD"/>
    <w:rsid w:val="00806A4E"/>
    <w:rsid w:val="008074EF"/>
    <w:rsid w:val="0081385F"/>
    <w:rsid w:val="00815DCE"/>
    <w:rsid w:val="00820BE4"/>
    <w:rsid w:val="00822043"/>
    <w:rsid w:val="008230B8"/>
    <w:rsid w:val="00824150"/>
    <w:rsid w:val="0082458F"/>
    <w:rsid w:val="00824B01"/>
    <w:rsid w:val="0082566A"/>
    <w:rsid w:val="008270B4"/>
    <w:rsid w:val="008356D2"/>
    <w:rsid w:val="008362C2"/>
    <w:rsid w:val="00837CFB"/>
    <w:rsid w:val="0084082B"/>
    <w:rsid w:val="00840D09"/>
    <w:rsid w:val="0084228D"/>
    <w:rsid w:val="00842A59"/>
    <w:rsid w:val="00843557"/>
    <w:rsid w:val="00845ABB"/>
    <w:rsid w:val="0084600D"/>
    <w:rsid w:val="00846F88"/>
    <w:rsid w:val="0084764F"/>
    <w:rsid w:val="00850000"/>
    <w:rsid w:val="00851817"/>
    <w:rsid w:val="00851F18"/>
    <w:rsid w:val="0085208F"/>
    <w:rsid w:val="0085347A"/>
    <w:rsid w:val="00854A31"/>
    <w:rsid w:val="00854E03"/>
    <w:rsid w:val="00855315"/>
    <w:rsid w:val="00856BF2"/>
    <w:rsid w:val="00857861"/>
    <w:rsid w:val="00860289"/>
    <w:rsid w:val="00860D83"/>
    <w:rsid w:val="008613B7"/>
    <w:rsid w:val="0086328D"/>
    <w:rsid w:val="00863756"/>
    <w:rsid w:val="00866F05"/>
    <w:rsid w:val="00867C86"/>
    <w:rsid w:val="008706C5"/>
    <w:rsid w:val="00871FC2"/>
    <w:rsid w:val="0087293B"/>
    <w:rsid w:val="00872CD9"/>
    <w:rsid w:val="00873998"/>
    <w:rsid w:val="00874BCE"/>
    <w:rsid w:val="008760C5"/>
    <w:rsid w:val="0087708D"/>
    <w:rsid w:val="008779C7"/>
    <w:rsid w:val="00880115"/>
    <w:rsid w:val="00880C9F"/>
    <w:rsid w:val="008817EB"/>
    <w:rsid w:val="00883532"/>
    <w:rsid w:val="00884A0E"/>
    <w:rsid w:val="00886018"/>
    <w:rsid w:val="008871F2"/>
    <w:rsid w:val="00890DE5"/>
    <w:rsid w:val="008914F7"/>
    <w:rsid w:val="008924F6"/>
    <w:rsid w:val="00892DF8"/>
    <w:rsid w:val="008930F0"/>
    <w:rsid w:val="008949C9"/>
    <w:rsid w:val="00895275"/>
    <w:rsid w:val="00897585"/>
    <w:rsid w:val="0089791B"/>
    <w:rsid w:val="008A07C7"/>
    <w:rsid w:val="008A2972"/>
    <w:rsid w:val="008A3BF8"/>
    <w:rsid w:val="008A4A64"/>
    <w:rsid w:val="008A4B78"/>
    <w:rsid w:val="008A79A2"/>
    <w:rsid w:val="008B0917"/>
    <w:rsid w:val="008B1B54"/>
    <w:rsid w:val="008B24F0"/>
    <w:rsid w:val="008B2E29"/>
    <w:rsid w:val="008B5DD1"/>
    <w:rsid w:val="008B63D3"/>
    <w:rsid w:val="008C062A"/>
    <w:rsid w:val="008C35D5"/>
    <w:rsid w:val="008C5128"/>
    <w:rsid w:val="008C63AA"/>
    <w:rsid w:val="008C700F"/>
    <w:rsid w:val="008D08ED"/>
    <w:rsid w:val="008D1DA9"/>
    <w:rsid w:val="008D3348"/>
    <w:rsid w:val="008D37D4"/>
    <w:rsid w:val="008D3BB4"/>
    <w:rsid w:val="008D4CEA"/>
    <w:rsid w:val="008D4DA0"/>
    <w:rsid w:val="008D5AC8"/>
    <w:rsid w:val="008D61F1"/>
    <w:rsid w:val="008E3776"/>
    <w:rsid w:val="008E3E08"/>
    <w:rsid w:val="008E4927"/>
    <w:rsid w:val="008E7D26"/>
    <w:rsid w:val="008F0A6A"/>
    <w:rsid w:val="008F0F7F"/>
    <w:rsid w:val="008F2A8B"/>
    <w:rsid w:val="008F3525"/>
    <w:rsid w:val="008F426E"/>
    <w:rsid w:val="008F56F8"/>
    <w:rsid w:val="008F5E01"/>
    <w:rsid w:val="008F640C"/>
    <w:rsid w:val="008F75DA"/>
    <w:rsid w:val="008F78EE"/>
    <w:rsid w:val="008F7CC6"/>
    <w:rsid w:val="0090032F"/>
    <w:rsid w:val="00900767"/>
    <w:rsid w:val="00902511"/>
    <w:rsid w:val="00902FE6"/>
    <w:rsid w:val="00903E00"/>
    <w:rsid w:val="00904862"/>
    <w:rsid w:val="009102E8"/>
    <w:rsid w:val="009123FF"/>
    <w:rsid w:val="0091328D"/>
    <w:rsid w:val="00913AB9"/>
    <w:rsid w:val="0091412B"/>
    <w:rsid w:val="0091464B"/>
    <w:rsid w:val="009146A1"/>
    <w:rsid w:val="00914B95"/>
    <w:rsid w:val="00914BDC"/>
    <w:rsid w:val="00915C92"/>
    <w:rsid w:val="00917A2E"/>
    <w:rsid w:val="00917C33"/>
    <w:rsid w:val="009212EF"/>
    <w:rsid w:val="009222DA"/>
    <w:rsid w:val="0092412A"/>
    <w:rsid w:val="009247D0"/>
    <w:rsid w:val="009252E9"/>
    <w:rsid w:val="009260D1"/>
    <w:rsid w:val="00926306"/>
    <w:rsid w:val="00926438"/>
    <w:rsid w:val="00931949"/>
    <w:rsid w:val="009321B8"/>
    <w:rsid w:val="00933AC5"/>
    <w:rsid w:val="00934DDB"/>
    <w:rsid w:val="00934F46"/>
    <w:rsid w:val="00935660"/>
    <w:rsid w:val="009376D7"/>
    <w:rsid w:val="00940BB4"/>
    <w:rsid w:val="009412F3"/>
    <w:rsid w:val="009419E8"/>
    <w:rsid w:val="00942611"/>
    <w:rsid w:val="00944528"/>
    <w:rsid w:val="00944CB1"/>
    <w:rsid w:val="00945454"/>
    <w:rsid w:val="00945D79"/>
    <w:rsid w:val="00945DAC"/>
    <w:rsid w:val="0094630D"/>
    <w:rsid w:val="00946E02"/>
    <w:rsid w:val="00950982"/>
    <w:rsid w:val="00952708"/>
    <w:rsid w:val="009550B7"/>
    <w:rsid w:val="00956FB0"/>
    <w:rsid w:val="00957471"/>
    <w:rsid w:val="00960227"/>
    <w:rsid w:val="009609C0"/>
    <w:rsid w:val="00962A26"/>
    <w:rsid w:val="009632A8"/>
    <w:rsid w:val="00963D7F"/>
    <w:rsid w:val="00964620"/>
    <w:rsid w:val="0096483F"/>
    <w:rsid w:val="009650FB"/>
    <w:rsid w:val="009654F7"/>
    <w:rsid w:val="00965AFE"/>
    <w:rsid w:val="00965B56"/>
    <w:rsid w:val="009662B5"/>
    <w:rsid w:val="00966675"/>
    <w:rsid w:val="00967A25"/>
    <w:rsid w:val="0097002E"/>
    <w:rsid w:val="0097418F"/>
    <w:rsid w:val="00975703"/>
    <w:rsid w:val="009758B2"/>
    <w:rsid w:val="00975A17"/>
    <w:rsid w:val="0097611B"/>
    <w:rsid w:val="009764DD"/>
    <w:rsid w:val="00977A5D"/>
    <w:rsid w:val="009815D5"/>
    <w:rsid w:val="0098273A"/>
    <w:rsid w:val="00982C11"/>
    <w:rsid w:val="00983A85"/>
    <w:rsid w:val="00986471"/>
    <w:rsid w:val="009865D4"/>
    <w:rsid w:val="009873D3"/>
    <w:rsid w:val="0098796B"/>
    <w:rsid w:val="00993A66"/>
    <w:rsid w:val="00993E8F"/>
    <w:rsid w:val="009956B3"/>
    <w:rsid w:val="00997867"/>
    <w:rsid w:val="00997BEC"/>
    <w:rsid w:val="009A0DDE"/>
    <w:rsid w:val="009A13A9"/>
    <w:rsid w:val="009A2685"/>
    <w:rsid w:val="009A268B"/>
    <w:rsid w:val="009A4355"/>
    <w:rsid w:val="009A44BC"/>
    <w:rsid w:val="009A5617"/>
    <w:rsid w:val="009A580E"/>
    <w:rsid w:val="009B1880"/>
    <w:rsid w:val="009B1DC5"/>
    <w:rsid w:val="009B2A89"/>
    <w:rsid w:val="009B2DD8"/>
    <w:rsid w:val="009B33D5"/>
    <w:rsid w:val="009B3AD3"/>
    <w:rsid w:val="009B4417"/>
    <w:rsid w:val="009B5DDE"/>
    <w:rsid w:val="009B5F20"/>
    <w:rsid w:val="009B70F4"/>
    <w:rsid w:val="009C0579"/>
    <w:rsid w:val="009C1D8C"/>
    <w:rsid w:val="009C48AE"/>
    <w:rsid w:val="009C4F82"/>
    <w:rsid w:val="009C61EE"/>
    <w:rsid w:val="009C6488"/>
    <w:rsid w:val="009D0B54"/>
    <w:rsid w:val="009D14E8"/>
    <w:rsid w:val="009D1E93"/>
    <w:rsid w:val="009D3925"/>
    <w:rsid w:val="009D4132"/>
    <w:rsid w:val="009D7D3D"/>
    <w:rsid w:val="009E039C"/>
    <w:rsid w:val="009E146E"/>
    <w:rsid w:val="009E4D43"/>
    <w:rsid w:val="009E6021"/>
    <w:rsid w:val="009E7519"/>
    <w:rsid w:val="009E7EF0"/>
    <w:rsid w:val="009F0C1E"/>
    <w:rsid w:val="009F283A"/>
    <w:rsid w:val="009F35EE"/>
    <w:rsid w:val="009F36B0"/>
    <w:rsid w:val="009F5B75"/>
    <w:rsid w:val="009F5D38"/>
    <w:rsid w:val="009F6B59"/>
    <w:rsid w:val="00A0021D"/>
    <w:rsid w:val="00A11FC0"/>
    <w:rsid w:val="00A12AE8"/>
    <w:rsid w:val="00A1321F"/>
    <w:rsid w:val="00A13574"/>
    <w:rsid w:val="00A13C4D"/>
    <w:rsid w:val="00A14E15"/>
    <w:rsid w:val="00A1504B"/>
    <w:rsid w:val="00A150B9"/>
    <w:rsid w:val="00A16D1D"/>
    <w:rsid w:val="00A16D90"/>
    <w:rsid w:val="00A17FB3"/>
    <w:rsid w:val="00A20049"/>
    <w:rsid w:val="00A21377"/>
    <w:rsid w:val="00A219C3"/>
    <w:rsid w:val="00A21AC4"/>
    <w:rsid w:val="00A21BCE"/>
    <w:rsid w:val="00A226A3"/>
    <w:rsid w:val="00A2277B"/>
    <w:rsid w:val="00A22E9F"/>
    <w:rsid w:val="00A22FF5"/>
    <w:rsid w:val="00A251E7"/>
    <w:rsid w:val="00A2594E"/>
    <w:rsid w:val="00A3040B"/>
    <w:rsid w:val="00A31D98"/>
    <w:rsid w:val="00A32013"/>
    <w:rsid w:val="00A34767"/>
    <w:rsid w:val="00A35C66"/>
    <w:rsid w:val="00A36395"/>
    <w:rsid w:val="00A36749"/>
    <w:rsid w:val="00A4070E"/>
    <w:rsid w:val="00A410E3"/>
    <w:rsid w:val="00A41B90"/>
    <w:rsid w:val="00A43432"/>
    <w:rsid w:val="00A43E62"/>
    <w:rsid w:val="00A43ECF"/>
    <w:rsid w:val="00A45817"/>
    <w:rsid w:val="00A45BFC"/>
    <w:rsid w:val="00A46599"/>
    <w:rsid w:val="00A51813"/>
    <w:rsid w:val="00A521A5"/>
    <w:rsid w:val="00A535C6"/>
    <w:rsid w:val="00A60F9D"/>
    <w:rsid w:val="00A6100A"/>
    <w:rsid w:val="00A653A1"/>
    <w:rsid w:val="00A65945"/>
    <w:rsid w:val="00A67DE7"/>
    <w:rsid w:val="00A67E32"/>
    <w:rsid w:val="00A7511B"/>
    <w:rsid w:val="00A7669F"/>
    <w:rsid w:val="00A81197"/>
    <w:rsid w:val="00A82671"/>
    <w:rsid w:val="00A82E6B"/>
    <w:rsid w:val="00A84D19"/>
    <w:rsid w:val="00A84D53"/>
    <w:rsid w:val="00A84E97"/>
    <w:rsid w:val="00A87AFD"/>
    <w:rsid w:val="00A87B2B"/>
    <w:rsid w:val="00A90E8D"/>
    <w:rsid w:val="00A9103A"/>
    <w:rsid w:val="00A91A3D"/>
    <w:rsid w:val="00A9471F"/>
    <w:rsid w:val="00A95C35"/>
    <w:rsid w:val="00A95DEF"/>
    <w:rsid w:val="00A9766A"/>
    <w:rsid w:val="00A97E5D"/>
    <w:rsid w:val="00AA3150"/>
    <w:rsid w:val="00AA34B1"/>
    <w:rsid w:val="00AA3555"/>
    <w:rsid w:val="00AA3A41"/>
    <w:rsid w:val="00AA5134"/>
    <w:rsid w:val="00AA6397"/>
    <w:rsid w:val="00AA65B6"/>
    <w:rsid w:val="00AA7530"/>
    <w:rsid w:val="00AB0EC3"/>
    <w:rsid w:val="00AB2632"/>
    <w:rsid w:val="00AB2EEA"/>
    <w:rsid w:val="00AB422D"/>
    <w:rsid w:val="00AB4D50"/>
    <w:rsid w:val="00AB70D4"/>
    <w:rsid w:val="00AB7CB7"/>
    <w:rsid w:val="00AB7DD4"/>
    <w:rsid w:val="00AB7F87"/>
    <w:rsid w:val="00AC1337"/>
    <w:rsid w:val="00AC179A"/>
    <w:rsid w:val="00AC1877"/>
    <w:rsid w:val="00AC5725"/>
    <w:rsid w:val="00AC6EEA"/>
    <w:rsid w:val="00AD13DD"/>
    <w:rsid w:val="00AD38E7"/>
    <w:rsid w:val="00AD3CA6"/>
    <w:rsid w:val="00AD5421"/>
    <w:rsid w:val="00AE07A8"/>
    <w:rsid w:val="00AE1B42"/>
    <w:rsid w:val="00AE2719"/>
    <w:rsid w:val="00AE380C"/>
    <w:rsid w:val="00AE3F59"/>
    <w:rsid w:val="00AE4326"/>
    <w:rsid w:val="00AE6D1A"/>
    <w:rsid w:val="00AF16B5"/>
    <w:rsid w:val="00AF1A18"/>
    <w:rsid w:val="00AF1EA3"/>
    <w:rsid w:val="00AF2576"/>
    <w:rsid w:val="00AF48D7"/>
    <w:rsid w:val="00AF64C3"/>
    <w:rsid w:val="00AF7472"/>
    <w:rsid w:val="00B0000F"/>
    <w:rsid w:val="00B00885"/>
    <w:rsid w:val="00B02280"/>
    <w:rsid w:val="00B0229F"/>
    <w:rsid w:val="00B0438A"/>
    <w:rsid w:val="00B04F48"/>
    <w:rsid w:val="00B0708B"/>
    <w:rsid w:val="00B117C2"/>
    <w:rsid w:val="00B11FA3"/>
    <w:rsid w:val="00B14EBF"/>
    <w:rsid w:val="00B15A32"/>
    <w:rsid w:val="00B167C9"/>
    <w:rsid w:val="00B167FE"/>
    <w:rsid w:val="00B16E68"/>
    <w:rsid w:val="00B17168"/>
    <w:rsid w:val="00B17AEC"/>
    <w:rsid w:val="00B218DD"/>
    <w:rsid w:val="00B2273A"/>
    <w:rsid w:val="00B24B62"/>
    <w:rsid w:val="00B2598D"/>
    <w:rsid w:val="00B306BB"/>
    <w:rsid w:val="00B315A6"/>
    <w:rsid w:val="00B32972"/>
    <w:rsid w:val="00B3385B"/>
    <w:rsid w:val="00B34817"/>
    <w:rsid w:val="00B35F26"/>
    <w:rsid w:val="00B361C8"/>
    <w:rsid w:val="00B3714D"/>
    <w:rsid w:val="00B37731"/>
    <w:rsid w:val="00B37846"/>
    <w:rsid w:val="00B4199E"/>
    <w:rsid w:val="00B41CD6"/>
    <w:rsid w:val="00B42660"/>
    <w:rsid w:val="00B43CA1"/>
    <w:rsid w:val="00B43D1A"/>
    <w:rsid w:val="00B43E5A"/>
    <w:rsid w:val="00B443E2"/>
    <w:rsid w:val="00B4491A"/>
    <w:rsid w:val="00B45CBA"/>
    <w:rsid w:val="00B46B2C"/>
    <w:rsid w:val="00B47382"/>
    <w:rsid w:val="00B50C2C"/>
    <w:rsid w:val="00B510C3"/>
    <w:rsid w:val="00B511BA"/>
    <w:rsid w:val="00B5146A"/>
    <w:rsid w:val="00B51B59"/>
    <w:rsid w:val="00B51B7D"/>
    <w:rsid w:val="00B52805"/>
    <w:rsid w:val="00B5281A"/>
    <w:rsid w:val="00B5707D"/>
    <w:rsid w:val="00B57611"/>
    <w:rsid w:val="00B57AED"/>
    <w:rsid w:val="00B612A6"/>
    <w:rsid w:val="00B626FD"/>
    <w:rsid w:val="00B62A51"/>
    <w:rsid w:val="00B63BC8"/>
    <w:rsid w:val="00B63DBE"/>
    <w:rsid w:val="00B64BF3"/>
    <w:rsid w:val="00B65431"/>
    <w:rsid w:val="00B663FE"/>
    <w:rsid w:val="00B66648"/>
    <w:rsid w:val="00B67C1F"/>
    <w:rsid w:val="00B70A15"/>
    <w:rsid w:val="00B70D5E"/>
    <w:rsid w:val="00B72330"/>
    <w:rsid w:val="00B73310"/>
    <w:rsid w:val="00B745C6"/>
    <w:rsid w:val="00B748E4"/>
    <w:rsid w:val="00B74DCD"/>
    <w:rsid w:val="00B75F46"/>
    <w:rsid w:val="00B76411"/>
    <w:rsid w:val="00B76BA8"/>
    <w:rsid w:val="00B7768F"/>
    <w:rsid w:val="00B80FC8"/>
    <w:rsid w:val="00B833DC"/>
    <w:rsid w:val="00B83992"/>
    <w:rsid w:val="00B8516F"/>
    <w:rsid w:val="00B9035B"/>
    <w:rsid w:val="00B90C68"/>
    <w:rsid w:val="00B91213"/>
    <w:rsid w:val="00B9262C"/>
    <w:rsid w:val="00B92EEB"/>
    <w:rsid w:val="00B93B79"/>
    <w:rsid w:val="00B95230"/>
    <w:rsid w:val="00B95C41"/>
    <w:rsid w:val="00B95F97"/>
    <w:rsid w:val="00B964EC"/>
    <w:rsid w:val="00B972FC"/>
    <w:rsid w:val="00BA0167"/>
    <w:rsid w:val="00BA0493"/>
    <w:rsid w:val="00BA0E5D"/>
    <w:rsid w:val="00BA3FD6"/>
    <w:rsid w:val="00BA405F"/>
    <w:rsid w:val="00BA7757"/>
    <w:rsid w:val="00BB1021"/>
    <w:rsid w:val="00BB16E5"/>
    <w:rsid w:val="00BB1E6A"/>
    <w:rsid w:val="00BB219B"/>
    <w:rsid w:val="00BB3A5F"/>
    <w:rsid w:val="00BB4063"/>
    <w:rsid w:val="00BB417F"/>
    <w:rsid w:val="00BB4C03"/>
    <w:rsid w:val="00BB56B3"/>
    <w:rsid w:val="00BC054B"/>
    <w:rsid w:val="00BC2077"/>
    <w:rsid w:val="00BC495D"/>
    <w:rsid w:val="00BC4A77"/>
    <w:rsid w:val="00BD045B"/>
    <w:rsid w:val="00BD17E8"/>
    <w:rsid w:val="00BD1E38"/>
    <w:rsid w:val="00BD1F99"/>
    <w:rsid w:val="00BD29C4"/>
    <w:rsid w:val="00BD385A"/>
    <w:rsid w:val="00BD40E0"/>
    <w:rsid w:val="00BD61C7"/>
    <w:rsid w:val="00BD73F3"/>
    <w:rsid w:val="00BE0D37"/>
    <w:rsid w:val="00BE305E"/>
    <w:rsid w:val="00BE3281"/>
    <w:rsid w:val="00BE32FA"/>
    <w:rsid w:val="00BE39EF"/>
    <w:rsid w:val="00BE5423"/>
    <w:rsid w:val="00BE7347"/>
    <w:rsid w:val="00BE7419"/>
    <w:rsid w:val="00BF04B4"/>
    <w:rsid w:val="00BF149C"/>
    <w:rsid w:val="00BF32B2"/>
    <w:rsid w:val="00BF446D"/>
    <w:rsid w:val="00BF51A8"/>
    <w:rsid w:val="00BF74CD"/>
    <w:rsid w:val="00BF796D"/>
    <w:rsid w:val="00C0149C"/>
    <w:rsid w:val="00C01B6A"/>
    <w:rsid w:val="00C02FF7"/>
    <w:rsid w:val="00C036C8"/>
    <w:rsid w:val="00C03DBA"/>
    <w:rsid w:val="00C05676"/>
    <w:rsid w:val="00C0579A"/>
    <w:rsid w:val="00C05CBF"/>
    <w:rsid w:val="00C05FA7"/>
    <w:rsid w:val="00C0635F"/>
    <w:rsid w:val="00C0679C"/>
    <w:rsid w:val="00C06E0E"/>
    <w:rsid w:val="00C070BA"/>
    <w:rsid w:val="00C07158"/>
    <w:rsid w:val="00C07CAC"/>
    <w:rsid w:val="00C10F6F"/>
    <w:rsid w:val="00C1214C"/>
    <w:rsid w:val="00C16D65"/>
    <w:rsid w:val="00C17876"/>
    <w:rsid w:val="00C23357"/>
    <w:rsid w:val="00C23C5B"/>
    <w:rsid w:val="00C24AD5"/>
    <w:rsid w:val="00C26D63"/>
    <w:rsid w:val="00C27F82"/>
    <w:rsid w:val="00C307F8"/>
    <w:rsid w:val="00C30E5F"/>
    <w:rsid w:val="00C31E23"/>
    <w:rsid w:val="00C32870"/>
    <w:rsid w:val="00C33DF2"/>
    <w:rsid w:val="00C37772"/>
    <w:rsid w:val="00C37B21"/>
    <w:rsid w:val="00C4221A"/>
    <w:rsid w:val="00C42571"/>
    <w:rsid w:val="00C42A83"/>
    <w:rsid w:val="00C43364"/>
    <w:rsid w:val="00C43921"/>
    <w:rsid w:val="00C44268"/>
    <w:rsid w:val="00C442CE"/>
    <w:rsid w:val="00C44934"/>
    <w:rsid w:val="00C4563F"/>
    <w:rsid w:val="00C456AC"/>
    <w:rsid w:val="00C45779"/>
    <w:rsid w:val="00C4598A"/>
    <w:rsid w:val="00C46E2C"/>
    <w:rsid w:val="00C47A2F"/>
    <w:rsid w:val="00C50CE8"/>
    <w:rsid w:val="00C51DE8"/>
    <w:rsid w:val="00C54E1C"/>
    <w:rsid w:val="00C55200"/>
    <w:rsid w:val="00C55C07"/>
    <w:rsid w:val="00C55DDA"/>
    <w:rsid w:val="00C569B0"/>
    <w:rsid w:val="00C56F7C"/>
    <w:rsid w:val="00C56F92"/>
    <w:rsid w:val="00C6131D"/>
    <w:rsid w:val="00C619DD"/>
    <w:rsid w:val="00C64227"/>
    <w:rsid w:val="00C67F72"/>
    <w:rsid w:val="00C705C2"/>
    <w:rsid w:val="00C70B9A"/>
    <w:rsid w:val="00C70FCB"/>
    <w:rsid w:val="00C71098"/>
    <w:rsid w:val="00C72A72"/>
    <w:rsid w:val="00C72DDC"/>
    <w:rsid w:val="00C742E4"/>
    <w:rsid w:val="00C77614"/>
    <w:rsid w:val="00C8147C"/>
    <w:rsid w:val="00C81815"/>
    <w:rsid w:val="00C83242"/>
    <w:rsid w:val="00C8375F"/>
    <w:rsid w:val="00C838FD"/>
    <w:rsid w:val="00C847A1"/>
    <w:rsid w:val="00C90389"/>
    <w:rsid w:val="00C90512"/>
    <w:rsid w:val="00C90E3D"/>
    <w:rsid w:val="00C91737"/>
    <w:rsid w:val="00C92D3F"/>
    <w:rsid w:val="00C9418E"/>
    <w:rsid w:val="00C9487A"/>
    <w:rsid w:val="00C94E48"/>
    <w:rsid w:val="00C95F1E"/>
    <w:rsid w:val="00C964DC"/>
    <w:rsid w:val="00C96CCD"/>
    <w:rsid w:val="00CA24F8"/>
    <w:rsid w:val="00CA39E3"/>
    <w:rsid w:val="00CA3D60"/>
    <w:rsid w:val="00CA41E1"/>
    <w:rsid w:val="00CA4B3E"/>
    <w:rsid w:val="00CA5274"/>
    <w:rsid w:val="00CB0BEE"/>
    <w:rsid w:val="00CB14C6"/>
    <w:rsid w:val="00CB1D3D"/>
    <w:rsid w:val="00CB24C6"/>
    <w:rsid w:val="00CB29F0"/>
    <w:rsid w:val="00CB34AA"/>
    <w:rsid w:val="00CB4495"/>
    <w:rsid w:val="00CB46E3"/>
    <w:rsid w:val="00CB737B"/>
    <w:rsid w:val="00CC08DE"/>
    <w:rsid w:val="00CC1216"/>
    <w:rsid w:val="00CC1464"/>
    <w:rsid w:val="00CC1572"/>
    <w:rsid w:val="00CC2DDB"/>
    <w:rsid w:val="00CC300D"/>
    <w:rsid w:val="00CC3208"/>
    <w:rsid w:val="00CC3283"/>
    <w:rsid w:val="00CC3AAC"/>
    <w:rsid w:val="00CC3B54"/>
    <w:rsid w:val="00CC4106"/>
    <w:rsid w:val="00CC438A"/>
    <w:rsid w:val="00CC4633"/>
    <w:rsid w:val="00CC47F8"/>
    <w:rsid w:val="00CC764E"/>
    <w:rsid w:val="00CC7D0D"/>
    <w:rsid w:val="00CD2013"/>
    <w:rsid w:val="00CD2EC3"/>
    <w:rsid w:val="00CD304C"/>
    <w:rsid w:val="00CD4361"/>
    <w:rsid w:val="00CD48DC"/>
    <w:rsid w:val="00CD4C80"/>
    <w:rsid w:val="00CD5A54"/>
    <w:rsid w:val="00CD6CF9"/>
    <w:rsid w:val="00CD71E1"/>
    <w:rsid w:val="00CE0FC4"/>
    <w:rsid w:val="00CE176E"/>
    <w:rsid w:val="00CE3FFB"/>
    <w:rsid w:val="00CE402B"/>
    <w:rsid w:val="00CE47E4"/>
    <w:rsid w:val="00CE4A45"/>
    <w:rsid w:val="00CE7540"/>
    <w:rsid w:val="00CE7B01"/>
    <w:rsid w:val="00CF1383"/>
    <w:rsid w:val="00CF1F33"/>
    <w:rsid w:val="00CF202F"/>
    <w:rsid w:val="00CF2818"/>
    <w:rsid w:val="00CF37A3"/>
    <w:rsid w:val="00CF5410"/>
    <w:rsid w:val="00CF6631"/>
    <w:rsid w:val="00CF6724"/>
    <w:rsid w:val="00CF704F"/>
    <w:rsid w:val="00CF7251"/>
    <w:rsid w:val="00CF7793"/>
    <w:rsid w:val="00D01AB6"/>
    <w:rsid w:val="00D03E8B"/>
    <w:rsid w:val="00D05E05"/>
    <w:rsid w:val="00D05EDC"/>
    <w:rsid w:val="00D06763"/>
    <w:rsid w:val="00D06D2D"/>
    <w:rsid w:val="00D0739C"/>
    <w:rsid w:val="00D07F22"/>
    <w:rsid w:val="00D10C40"/>
    <w:rsid w:val="00D11737"/>
    <w:rsid w:val="00D12DA0"/>
    <w:rsid w:val="00D13A60"/>
    <w:rsid w:val="00D1407B"/>
    <w:rsid w:val="00D143E5"/>
    <w:rsid w:val="00D143EB"/>
    <w:rsid w:val="00D17117"/>
    <w:rsid w:val="00D175A9"/>
    <w:rsid w:val="00D17943"/>
    <w:rsid w:val="00D17B2F"/>
    <w:rsid w:val="00D17E47"/>
    <w:rsid w:val="00D20FE9"/>
    <w:rsid w:val="00D2116C"/>
    <w:rsid w:val="00D21854"/>
    <w:rsid w:val="00D22DEA"/>
    <w:rsid w:val="00D24642"/>
    <w:rsid w:val="00D24D88"/>
    <w:rsid w:val="00D32B81"/>
    <w:rsid w:val="00D35020"/>
    <w:rsid w:val="00D35237"/>
    <w:rsid w:val="00D36C09"/>
    <w:rsid w:val="00D37D93"/>
    <w:rsid w:val="00D41BD7"/>
    <w:rsid w:val="00D433CF"/>
    <w:rsid w:val="00D433F6"/>
    <w:rsid w:val="00D43713"/>
    <w:rsid w:val="00D43AD9"/>
    <w:rsid w:val="00D446CF"/>
    <w:rsid w:val="00D44DA7"/>
    <w:rsid w:val="00D45B8E"/>
    <w:rsid w:val="00D469D0"/>
    <w:rsid w:val="00D51FBB"/>
    <w:rsid w:val="00D5467C"/>
    <w:rsid w:val="00D55EA1"/>
    <w:rsid w:val="00D55FF5"/>
    <w:rsid w:val="00D56752"/>
    <w:rsid w:val="00D5687B"/>
    <w:rsid w:val="00D5778E"/>
    <w:rsid w:val="00D60D6F"/>
    <w:rsid w:val="00D62A20"/>
    <w:rsid w:val="00D6308C"/>
    <w:rsid w:val="00D63601"/>
    <w:rsid w:val="00D64EB3"/>
    <w:rsid w:val="00D6532C"/>
    <w:rsid w:val="00D666BA"/>
    <w:rsid w:val="00D666DB"/>
    <w:rsid w:val="00D66D96"/>
    <w:rsid w:val="00D6758F"/>
    <w:rsid w:val="00D7113E"/>
    <w:rsid w:val="00D726BC"/>
    <w:rsid w:val="00D75D5B"/>
    <w:rsid w:val="00D75F6D"/>
    <w:rsid w:val="00D77699"/>
    <w:rsid w:val="00D80E35"/>
    <w:rsid w:val="00D81A73"/>
    <w:rsid w:val="00D81BB1"/>
    <w:rsid w:val="00D81E16"/>
    <w:rsid w:val="00D81F01"/>
    <w:rsid w:val="00D82ABB"/>
    <w:rsid w:val="00D82FD3"/>
    <w:rsid w:val="00D831CC"/>
    <w:rsid w:val="00D857DC"/>
    <w:rsid w:val="00D86F31"/>
    <w:rsid w:val="00D874CE"/>
    <w:rsid w:val="00D91AE6"/>
    <w:rsid w:val="00D92AE8"/>
    <w:rsid w:val="00D9361C"/>
    <w:rsid w:val="00D93F55"/>
    <w:rsid w:val="00D940D7"/>
    <w:rsid w:val="00D95BA4"/>
    <w:rsid w:val="00D96BE8"/>
    <w:rsid w:val="00D96F8E"/>
    <w:rsid w:val="00D9776F"/>
    <w:rsid w:val="00DA0533"/>
    <w:rsid w:val="00DA0A5B"/>
    <w:rsid w:val="00DA0CE5"/>
    <w:rsid w:val="00DA1950"/>
    <w:rsid w:val="00DA1EFD"/>
    <w:rsid w:val="00DA2985"/>
    <w:rsid w:val="00DA3A42"/>
    <w:rsid w:val="00DA3B63"/>
    <w:rsid w:val="00DA4421"/>
    <w:rsid w:val="00DA63DA"/>
    <w:rsid w:val="00DB0CE5"/>
    <w:rsid w:val="00DB13CB"/>
    <w:rsid w:val="00DB3BB9"/>
    <w:rsid w:val="00DC02CB"/>
    <w:rsid w:val="00DC05E4"/>
    <w:rsid w:val="00DC0A29"/>
    <w:rsid w:val="00DC1689"/>
    <w:rsid w:val="00DC2B1B"/>
    <w:rsid w:val="00DC2C17"/>
    <w:rsid w:val="00DC2F03"/>
    <w:rsid w:val="00DC5171"/>
    <w:rsid w:val="00DC6DB0"/>
    <w:rsid w:val="00DD03D7"/>
    <w:rsid w:val="00DD04BD"/>
    <w:rsid w:val="00DD05AE"/>
    <w:rsid w:val="00DD1AE1"/>
    <w:rsid w:val="00DD2DE7"/>
    <w:rsid w:val="00DD4D34"/>
    <w:rsid w:val="00DE1437"/>
    <w:rsid w:val="00DE1602"/>
    <w:rsid w:val="00DE4069"/>
    <w:rsid w:val="00DE427E"/>
    <w:rsid w:val="00DE4D65"/>
    <w:rsid w:val="00DE52A6"/>
    <w:rsid w:val="00DE59D4"/>
    <w:rsid w:val="00DE5CDF"/>
    <w:rsid w:val="00DE700B"/>
    <w:rsid w:val="00DE76D1"/>
    <w:rsid w:val="00DF01F5"/>
    <w:rsid w:val="00DF0DDF"/>
    <w:rsid w:val="00DF210F"/>
    <w:rsid w:val="00DF2E2E"/>
    <w:rsid w:val="00DF40DD"/>
    <w:rsid w:val="00DF5210"/>
    <w:rsid w:val="00DF5AB5"/>
    <w:rsid w:val="00DF5F47"/>
    <w:rsid w:val="00DF61FE"/>
    <w:rsid w:val="00DF740C"/>
    <w:rsid w:val="00E038EA"/>
    <w:rsid w:val="00E03EAE"/>
    <w:rsid w:val="00E04564"/>
    <w:rsid w:val="00E06262"/>
    <w:rsid w:val="00E065CE"/>
    <w:rsid w:val="00E06B4A"/>
    <w:rsid w:val="00E07548"/>
    <w:rsid w:val="00E07B9A"/>
    <w:rsid w:val="00E125BB"/>
    <w:rsid w:val="00E1312F"/>
    <w:rsid w:val="00E1333E"/>
    <w:rsid w:val="00E13E99"/>
    <w:rsid w:val="00E14618"/>
    <w:rsid w:val="00E1641A"/>
    <w:rsid w:val="00E17802"/>
    <w:rsid w:val="00E17C7C"/>
    <w:rsid w:val="00E207D8"/>
    <w:rsid w:val="00E20897"/>
    <w:rsid w:val="00E22027"/>
    <w:rsid w:val="00E236CC"/>
    <w:rsid w:val="00E24A62"/>
    <w:rsid w:val="00E2574D"/>
    <w:rsid w:val="00E263DC"/>
    <w:rsid w:val="00E2711C"/>
    <w:rsid w:val="00E30745"/>
    <w:rsid w:val="00E30E92"/>
    <w:rsid w:val="00E3156B"/>
    <w:rsid w:val="00E31629"/>
    <w:rsid w:val="00E316CA"/>
    <w:rsid w:val="00E31CA3"/>
    <w:rsid w:val="00E3293E"/>
    <w:rsid w:val="00E33748"/>
    <w:rsid w:val="00E3474B"/>
    <w:rsid w:val="00E35BD0"/>
    <w:rsid w:val="00E374F2"/>
    <w:rsid w:val="00E379A8"/>
    <w:rsid w:val="00E40CCC"/>
    <w:rsid w:val="00E4208C"/>
    <w:rsid w:val="00E439A3"/>
    <w:rsid w:val="00E46E37"/>
    <w:rsid w:val="00E47AAD"/>
    <w:rsid w:val="00E50B82"/>
    <w:rsid w:val="00E50FA1"/>
    <w:rsid w:val="00E53154"/>
    <w:rsid w:val="00E539A0"/>
    <w:rsid w:val="00E54110"/>
    <w:rsid w:val="00E5417D"/>
    <w:rsid w:val="00E541BA"/>
    <w:rsid w:val="00E546F9"/>
    <w:rsid w:val="00E5506F"/>
    <w:rsid w:val="00E55787"/>
    <w:rsid w:val="00E575C2"/>
    <w:rsid w:val="00E575FB"/>
    <w:rsid w:val="00E578C9"/>
    <w:rsid w:val="00E60B6F"/>
    <w:rsid w:val="00E60D34"/>
    <w:rsid w:val="00E639DF"/>
    <w:rsid w:val="00E63B95"/>
    <w:rsid w:val="00E66893"/>
    <w:rsid w:val="00E66ED7"/>
    <w:rsid w:val="00E672C5"/>
    <w:rsid w:val="00E673A5"/>
    <w:rsid w:val="00E67D80"/>
    <w:rsid w:val="00E70195"/>
    <w:rsid w:val="00E7025E"/>
    <w:rsid w:val="00E74791"/>
    <w:rsid w:val="00E75306"/>
    <w:rsid w:val="00E76323"/>
    <w:rsid w:val="00E766B3"/>
    <w:rsid w:val="00E76D36"/>
    <w:rsid w:val="00E77DE5"/>
    <w:rsid w:val="00E8132B"/>
    <w:rsid w:val="00E8467F"/>
    <w:rsid w:val="00E87C9F"/>
    <w:rsid w:val="00E90052"/>
    <w:rsid w:val="00E9110F"/>
    <w:rsid w:val="00E922F9"/>
    <w:rsid w:val="00E924A5"/>
    <w:rsid w:val="00E9358A"/>
    <w:rsid w:val="00E942CE"/>
    <w:rsid w:val="00E945AC"/>
    <w:rsid w:val="00E94920"/>
    <w:rsid w:val="00E95309"/>
    <w:rsid w:val="00E95B4F"/>
    <w:rsid w:val="00E96534"/>
    <w:rsid w:val="00E969AF"/>
    <w:rsid w:val="00E9760A"/>
    <w:rsid w:val="00E97A6B"/>
    <w:rsid w:val="00EA0DBB"/>
    <w:rsid w:val="00EA47DC"/>
    <w:rsid w:val="00EA4F4F"/>
    <w:rsid w:val="00EA690D"/>
    <w:rsid w:val="00EA7F6C"/>
    <w:rsid w:val="00EB126E"/>
    <w:rsid w:val="00EB33D3"/>
    <w:rsid w:val="00EB40BA"/>
    <w:rsid w:val="00EB45C5"/>
    <w:rsid w:val="00EB5EAD"/>
    <w:rsid w:val="00EB6570"/>
    <w:rsid w:val="00EB7273"/>
    <w:rsid w:val="00EB72B5"/>
    <w:rsid w:val="00EB767C"/>
    <w:rsid w:val="00EC02C5"/>
    <w:rsid w:val="00EC09E3"/>
    <w:rsid w:val="00EC0E19"/>
    <w:rsid w:val="00EC1064"/>
    <w:rsid w:val="00EC18DD"/>
    <w:rsid w:val="00EC18EC"/>
    <w:rsid w:val="00EC31DC"/>
    <w:rsid w:val="00EC6A8F"/>
    <w:rsid w:val="00EC6AF2"/>
    <w:rsid w:val="00ED0BA1"/>
    <w:rsid w:val="00ED1A13"/>
    <w:rsid w:val="00ED1AFF"/>
    <w:rsid w:val="00ED2479"/>
    <w:rsid w:val="00ED27D1"/>
    <w:rsid w:val="00ED3306"/>
    <w:rsid w:val="00ED378D"/>
    <w:rsid w:val="00ED37E7"/>
    <w:rsid w:val="00ED5B76"/>
    <w:rsid w:val="00ED649F"/>
    <w:rsid w:val="00ED6817"/>
    <w:rsid w:val="00ED6EF0"/>
    <w:rsid w:val="00ED6FE9"/>
    <w:rsid w:val="00ED735E"/>
    <w:rsid w:val="00ED7F86"/>
    <w:rsid w:val="00EE0078"/>
    <w:rsid w:val="00EE0201"/>
    <w:rsid w:val="00EE48DD"/>
    <w:rsid w:val="00EE59F7"/>
    <w:rsid w:val="00EE6121"/>
    <w:rsid w:val="00EE7086"/>
    <w:rsid w:val="00EE7845"/>
    <w:rsid w:val="00EF3B0C"/>
    <w:rsid w:val="00EF3B7E"/>
    <w:rsid w:val="00EF3E69"/>
    <w:rsid w:val="00EF3FC9"/>
    <w:rsid w:val="00EF423C"/>
    <w:rsid w:val="00EF448A"/>
    <w:rsid w:val="00EF5BDE"/>
    <w:rsid w:val="00EF6519"/>
    <w:rsid w:val="00EF79B9"/>
    <w:rsid w:val="00F01D40"/>
    <w:rsid w:val="00F02A93"/>
    <w:rsid w:val="00F02C2E"/>
    <w:rsid w:val="00F037B3"/>
    <w:rsid w:val="00F03FA8"/>
    <w:rsid w:val="00F04B3A"/>
    <w:rsid w:val="00F0516F"/>
    <w:rsid w:val="00F0594A"/>
    <w:rsid w:val="00F05B54"/>
    <w:rsid w:val="00F139E2"/>
    <w:rsid w:val="00F13E1E"/>
    <w:rsid w:val="00F152A2"/>
    <w:rsid w:val="00F16573"/>
    <w:rsid w:val="00F175A5"/>
    <w:rsid w:val="00F207BF"/>
    <w:rsid w:val="00F2107C"/>
    <w:rsid w:val="00F23175"/>
    <w:rsid w:val="00F2468F"/>
    <w:rsid w:val="00F256A0"/>
    <w:rsid w:val="00F25C7A"/>
    <w:rsid w:val="00F26477"/>
    <w:rsid w:val="00F26A5B"/>
    <w:rsid w:val="00F3074F"/>
    <w:rsid w:val="00F31FD0"/>
    <w:rsid w:val="00F32D01"/>
    <w:rsid w:val="00F3381B"/>
    <w:rsid w:val="00F33B91"/>
    <w:rsid w:val="00F33F5F"/>
    <w:rsid w:val="00F35436"/>
    <w:rsid w:val="00F3625C"/>
    <w:rsid w:val="00F36ACF"/>
    <w:rsid w:val="00F42D14"/>
    <w:rsid w:val="00F43558"/>
    <w:rsid w:val="00F436CB"/>
    <w:rsid w:val="00F4416E"/>
    <w:rsid w:val="00F44612"/>
    <w:rsid w:val="00F455D1"/>
    <w:rsid w:val="00F46C64"/>
    <w:rsid w:val="00F47B31"/>
    <w:rsid w:val="00F47DDD"/>
    <w:rsid w:val="00F50E1B"/>
    <w:rsid w:val="00F51E81"/>
    <w:rsid w:val="00F52907"/>
    <w:rsid w:val="00F542E5"/>
    <w:rsid w:val="00F544BF"/>
    <w:rsid w:val="00F54DF2"/>
    <w:rsid w:val="00F55364"/>
    <w:rsid w:val="00F5598E"/>
    <w:rsid w:val="00F602DC"/>
    <w:rsid w:val="00F6198D"/>
    <w:rsid w:val="00F61A96"/>
    <w:rsid w:val="00F621ED"/>
    <w:rsid w:val="00F624FF"/>
    <w:rsid w:val="00F652E0"/>
    <w:rsid w:val="00F71B24"/>
    <w:rsid w:val="00F71D06"/>
    <w:rsid w:val="00F71F20"/>
    <w:rsid w:val="00F7412F"/>
    <w:rsid w:val="00F761A0"/>
    <w:rsid w:val="00F81140"/>
    <w:rsid w:val="00F812B4"/>
    <w:rsid w:val="00F81AD4"/>
    <w:rsid w:val="00F81D1D"/>
    <w:rsid w:val="00F82FF7"/>
    <w:rsid w:val="00F83250"/>
    <w:rsid w:val="00F85FAB"/>
    <w:rsid w:val="00F877B5"/>
    <w:rsid w:val="00F90CB0"/>
    <w:rsid w:val="00F922C9"/>
    <w:rsid w:val="00F92DC9"/>
    <w:rsid w:val="00F94A6E"/>
    <w:rsid w:val="00F9570D"/>
    <w:rsid w:val="00F96660"/>
    <w:rsid w:val="00F96D35"/>
    <w:rsid w:val="00FA00BF"/>
    <w:rsid w:val="00FA1039"/>
    <w:rsid w:val="00FA24A5"/>
    <w:rsid w:val="00FA2D64"/>
    <w:rsid w:val="00FA4E84"/>
    <w:rsid w:val="00FA5CD0"/>
    <w:rsid w:val="00FA65BC"/>
    <w:rsid w:val="00FA6A28"/>
    <w:rsid w:val="00FA6E28"/>
    <w:rsid w:val="00FB0622"/>
    <w:rsid w:val="00FB13CE"/>
    <w:rsid w:val="00FB1758"/>
    <w:rsid w:val="00FB1D71"/>
    <w:rsid w:val="00FB22F3"/>
    <w:rsid w:val="00FB266E"/>
    <w:rsid w:val="00FB4084"/>
    <w:rsid w:val="00FB46D7"/>
    <w:rsid w:val="00FB5779"/>
    <w:rsid w:val="00FB6285"/>
    <w:rsid w:val="00FB680E"/>
    <w:rsid w:val="00FC055E"/>
    <w:rsid w:val="00FC2149"/>
    <w:rsid w:val="00FC3577"/>
    <w:rsid w:val="00FC616D"/>
    <w:rsid w:val="00FC65D4"/>
    <w:rsid w:val="00FC66DA"/>
    <w:rsid w:val="00FC66E3"/>
    <w:rsid w:val="00FC6F02"/>
    <w:rsid w:val="00FC72C1"/>
    <w:rsid w:val="00FC7DBD"/>
    <w:rsid w:val="00FD0323"/>
    <w:rsid w:val="00FD447B"/>
    <w:rsid w:val="00FD4A73"/>
    <w:rsid w:val="00FD4BAE"/>
    <w:rsid w:val="00FD582A"/>
    <w:rsid w:val="00FD5B5A"/>
    <w:rsid w:val="00FE1492"/>
    <w:rsid w:val="00FE238F"/>
    <w:rsid w:val="00FE2DE5"/>
    <w:rsid w:val="00FE41F6"/>
    <w:rsid w:val="00FE4CA5"/>
    <w:rsid w:val="00FF09C1"/>
    <w:rsid w:val="00FF0CE4"/>
    <w:rsid w:val="00FF1D24"/>
    <w:rsid w:val="00FF247B"/>
    <w:rsid w:val="00FF3B61"/>
    <w:rsid w:val="00FF45A4"/>
    <w:rsid w:val="00FF595C"/>
    <w:rsid w:val="00FF5963"/>
    <w:rsid w:val="00FF6E6E"/>
    <w:rsid w:val="00FF7C71"/>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90A98"/>
  <w15:docId w15:val="{D33389B8-BC0C-4A3A-BE98-98F0D91C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3601"/>
    <w:pPr>
      <w:overflowPunct w:val="0"/>
      <w:autoSpaceDE w:val="0"/>
      <w:autoSpaceDN w:val="0"/>
      <w:adjustRightInd w:val="0"/>
      <w:textAlignment w:val="baseline"/>
    </w:pPr>
    <w:rPr>
      <w:lang w:val="en-GB"/>
    </w:rPr>
  </w:style>
  <w:style w:type="paragraph" w:styleId="Naslov1">
    <w:name w:val="heading 1"/>
    <w:aliases w:val="Char,h1"/>
    <w:basedOn w:val="Navaden"/>
    <w:next w:val="Navaden"/>
    <w:link w:val="Naslov1Znak"/>
    <w:qFormat/>
    <w:rsid w:val="00D81F01"/>
    <w:pPr>
      <w:keepNext/>
      <w:numPr>
        <w:numId w:val="10"/>
      </w:numPr>
      <w:overflowPunct/>
      <w:autoSpaceDE/>
      <w:autoSpaceDN/>
      <w:adjustRightInd/>
      <w:spacing w:before="480"/>
      <w:jc w:val="both"/>
      <w:textAlignment w:val="auto"/>
      <w:outlineLvl w:val="0"/>
    </w:pPr>
    <w:rPr>
      <w:b/>
      <w:caps/>
      <w:color w:val="0000FF"/>
      <w:kern w:val="28"/>
      <w:sz w:val="24"/>
      <w:lang w:eastAsia="fr-FR"/>
    </w:rPr>
  </w:style>
  <w:style w:type="paragraph" w:styleId="Naslov2">
    <w:name w:val="heading 2"/>
    <w:aliases w:val="título 2,-&gt;1.1,ERMH2,ERMH21,ERMH22,ERMH23,ERMH24,ERMH25,ERMH26,ERMH27,ERMH28,ERMH29,ERMH210,ERMH211,ERMH212,ERMH213,ERMH214,2 headline,h,headline,S&amp;R2,h2,l2,list + change bar,H2,Heading 21,subtitle2,1.1.1 heading,sub-sect,RFQ1,section header"/>
    <w:basedOn w:val="Navaden"/>
    <w:next w:val="Navaden"/>
    <w:link w:val="Naslov2Znak"/>
    <w:qFormat/>
    <w:rsid w:val="00D81F01"/>
    <w:pPr>
      <w:keepNext/>
      <w:numPr>
        <w:ilvl w:val="1"/>
        <w:numId w:val="10"/>
      </w:numPr>
      <w:overflowPunct/>
      <w:autoSpaceDE/>
      <w:autoSpaceDN/>
      <w:adjustRightInd/>
      <w:spacing w:before="360"/>
      <w:jc w:val="both"/>
      <w:textAlignment w:val="auto"/>
      <w:outlineLvl w:val="1"/>
    </w:pPr>
    <w:rPr>
      <w:b/>
      <w:color w:val="0000FF"/>
      <w:sz w:val="22"/>
      <w:lang w:eastAsia="fr-FR"/>
    </w:rPr>
  </w:style>
  <w:style w:type="paragraph" w:styleId="Naslov3">
    <w:name w:val="heading 3"/>
    <w:aliases w:val="ERMH3,ERMH31,ERMH32,ERMH33,ERMH34,ERMH35,ERMH36,ERMH37,ERMH38,ERMH39,ERMH310,ERMH311,ERMH312,ERMH313,ERMH314,ERMH315,ERMH316,ERMH317,ERMH318,ERMH319,ERMH320,ERMH321,3 bullet,b,2,bullets,bullet,h3,H3,subtitle 3,3numbers,Heading,Heading v"/>
    <w:basedOn w:val="Navaden"/>
    <w:next w:val="Navaden"/>
    <w:link w:val="Naslov3Znak"/>
    <w:qFormat/>
    <w:rsid w:val="00D81F01"/>
    <w:pPr>
      <w:keepNext/>
      <w:numPr>
        <w:ilvl w:val="2"/>
        <w:numId w:val="10"/>
      </w:numPr>
      <w:overflowPunct/>
      <w:autoSpaceDE/>
      <w:autoSpaceDN/>
      <w:adjustRightInd/>
      <w:spacing w:before="240"/>
      <w:jc w:val="both"/>
      <w:textAlignment w:val="auto"/>
      <w:outlineLvl w:val="2"/>
    </w:pPr>
    <w:rPr>
      <w:b/>
      <w:i/>
      <w:color w:val="0000FF"/>
      <w:sz w:val="22"/>
      <w:lang w:eastAsia="fr-FR"/>
    </w:rPr>
  </w:style>
  <w:style w:type="paragraph" w:styleId="Naslov4">
    <w:name w:val="heading 4"/>
    <w:aliases w:val="4 dash,d,3,dash,H4,4numbers,paragraphe[1],heading 4,p,Tempo Heading 4,Heading4,LauT4,h4,[req]"/>
    <w:basedOn w:val="Navaden"/>
    <w:next w:val="Navaden"/>
    <w:link w:val="Naslov4Znak"/>
    <w:qFormat/>
    <w:rsid w:val="00D81F01"/>
    <w:pPr>
      <w:keepNext/>
      <w:numPr>
        <w:ilvl w:val="3"/>
        <w:numId w:val="10"/>
      </w:numPr>
      <w:overflowPunct/>
      <w:autoSpaceDE/>
      <w:autoSpaceDN/>
      <w:adjustRightInd/>
      <w:spacing w:before="240"/>
      <w:jc w:val="both"/>
      <w:textAlignment w:val="auto"/>
      <w:outlineLvl w:val="3"/>
    </w:pPr>
    <w:rPr>
      <w:i/>
      <w:sz w:val="22"/>
      <w:lang w:eastAsia="fr-FR"/>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D81F01"/>
    <w:pPr>
      <w:numPr>
        <w:ilvl w:val="4"/>
        <w:numId w:val="10"/>
      </w:numPr>
      <w:overflowPunct/>
      <w:autoSpaceDE/>
      <w:autoSpaceDN/>
      <w:adjustRightInd/>
      <w:spacing w:before="240" w:after="60"/>
      <w:jc w:val="both"/>
      <w:textAlignment w:val="auto"/>
      <w:outlineLvl w:val="4"/>
    </w:pPr>
    <w:rPr>
      <w:i/>
      <w:sz w:val="22"/>
      <w:szCs w:val="22"/>
      <w:lang w:eastAsia="fr-FR"/>
    </w:rPr>
  </w:style>
  <w:style w:type="paragraph" w:styleId="Naslov6">
    <w:name w:val="heading 6"/>
    <w:basedOn w:val="Navaden"/>
    <w:next w:val="Navaden"/>
    <w:link w:val="Naslov6Znak"/>
    <w:qFormat/>
    <w:rsid w:val="00D81F01"/>
    <w:pPr>
      <w:numPr>
        <w:ilvl w:val="5"/>
        <w:numId w:val="10"/>
      </w:numPr>
      <w:overflowPunct/>
      <w:autoSpaceDE/>
      <w:autoSpaceDN/>
      <w:adjustRightInd/>
      <w:spacing w:before="240" w:after="60"/>
      <w:jc w:val="both"/>
      <w:textAlignment w:val="auto"/>
      <w:outlineLvl w:val="5"/>
    </w:pPr>
    <w:rPr>
      <w:sz w:val="22"/>
      <w:szCs w:val="22"/>
      <w:lang w:eastAsia="fr-F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har Znak,h1 Znak"/>
    <w:link w:val="Naslov1"/>
    <w:rsid w:val="00D81F01"/>
    <w:rPr>
      <w:b/>
      <w:caps/>
      <w:color w:val="0000FF"/>
      <w:kern w:val="28"/>
      <w:sz w:val="24"/>
      <w:lang w:val="en-GB" w:eastAsia="fr-FR"/>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rsid w:val="00D81F01"/>
    <w:rPr>
      <w:b/>
      <w:color w:val="0000FF"/>
      <w:sz w:val="22"/>
      <w:lang w:val="en-GB" w:eastAsia="fr-FR"/>
    </w:rPr>
  </w:style>
  <w:style w:type="character" w:customStyle="1" w:styleId="Naslov3Znak">
    <w:name w:val="Naslov 3 Znak"/>
    <w:aliases w:val="ERMH3 Znak,ERMH31 Znak,ERMH32 Znak,ERMH33 Znak,ERMH34 Znak,ERMH35 Znak,ERMH36 Znak,ERMH37 Znak,ERMH38 Znak,ERMH39 Znak,ERMH310 Znak,ERMH311 Znak,ERMH312 Znak,ERMH313 Znak,ERMH314 Znak,ERMH315 Znak,ERMH316 Znak,ERMH317 Znak,ERMH318 Znak"/>
    <w:link w:val="Naslov3"/>
    <w:rsid w:val="00D81F01"/>
    <w:rPr>
      <w:b/>
      <w:i/>
      <w:color w:val="0000FF"/>
      <w:sz w:val="22"/>
      <w:lang w:val="en-GB" w:eastAsia="fr-FR"/>
    </w:rPr>
  </w:style>
  <w:style w:type="character" w:customStyle="1" w:styleId="Naslov4Znak">
    <w:name w:val="Naslov 4 Znak"/>
    <w:aliases w:val="4 dash Znak,d Znak,3 Znak,dash Znak,H4 Znak,4numbers Znak,paragraphe[1] Znak,heading 4 Znak,p Znak,Tempo Heading 4 Znak,Heading4 Znak,LauT4 Znak,h4 Znak,[req] Znak"/>
    <w:link w:val="Naslov4"/>
    <w:rsid w:val="00D81F01"/>
    <w:rPr>
      <w:i/>
      <w:sz w:val="22"/>
      <w:lang w:val="en-GB" w:eastAsia="fr-FR"/>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D81F01"/>
    <w:rPr>
      <w:i/>
      <w:sz w:val="22"/>
      <w:szCs w:val="22"/>
      <w:lang w:val="en-GB" w:eastAsia="fr-FR"/>
    </w:rPr>
  </w:style>
  <w:style w:type="character" w:customStyle="1" w:styleId="Naslov6Znak">
    <w:name w:val="Naslov 6 Znak"/>
    <w:link w:val="Naslov6"/>
    <w:rsid w:val="00D81F01"/>
    <w:rPr>
      <w:sz w:val="22"/>
      <w:szCs w:val="22"/>
      <w:lang w:val="en-GB" w:eastAsia="fr-FR"/>
    </w:rPr>
  </w:style>
  <w:style w:type="paragraph" w:styleId="Noga">
    <w:name w:val="footer"/>
    <w:basedOn w:val="Navaden"/>
    <w:semiHidden/>
    <w:rsid w:val="00D63601"/>
    <w:pPr>
      <w:tabs>
        <w:tab w:val="center" w:pos="4320"/>
        <w:tab w:val="right" w:pos="8640"/>
      </w:tabs>
    </w:pPr>
  </w:style>
  <w:style w:type="character" w:styleId="tevilkastrani">
    <w:name w:val="page number"/>
    <w:basedOn w:val="Privzetapisavaodstavka"/>
    <w:semiHidden/>
    <w:rsid w:val="00D63601"/>
  </w:style>
  <w:style w:type="paragraph" w:styleId="Telobesedila2">
    <w:name w:val="Body Text 2"/>
    <w:basedOn w:val="Navaden"/>
    <w:link w:val="Telobesedila2Znak"/>
    <w:semiHidden/>
    <w:rsid w:val="00F85FAB"/>
    <w:pPr>
      <w:overflowPunct/>
      <w:autoSpaceDE/>
      <w:autoSpaceDN/>
      <w:adjustRightInd/>
      <w:jc w:val="both"/>
      <w:textAlignment w:val="auto"/>
    </w:pPr>
    <w:rPr>
      <w:rFonts w:ascii="Arial" w:hAnsi="Arial"/>
      <w:sz w:val="22"/>
    </w:rPr>
  </w:style>
  <w:style w:type="character" w:customStyle="1" w:styleId="Telobesedila2Znak">
    <w:name w:val="Telo besedila 2 Znak"/>
    <w:link w:val="Telobesedila2"/>
    <w:semiHidden/>
    <w:rsid w:val="00F85FAB"/>
    <w:rPr>
      <w:rFonts w:ascii="Arial" w:hAnsi="Arial"/>
      <w:sz w:val="22"/>
    </w:rPr>
  </w:style>
  <w:style w:type="paragraph" w:styleId="Odstavekseznama">
    <w:name w:val="List Paragraph"/>
    <w:basedOn w:val="Navaden"/>
    <w:link w:val="OdstavekseznamaZnak"/>
    <w:uiPriority w:val="34"/>
    <w:qFormat/>
    <w:rsid w:val="00ED1A13"/>
    <w:pPr>
      <w:overflowPunct/>
      <w:autoSpaceDE/>
      <w:autoSpaceDN/>
      <w:adjustRightInd/>
      <w:ind w:left="720"/>
      <w:textAlignment w:val="auto"/>
    </w:pPr>
    <w:rPr>
      <w:rFonts w:ascii="Calibri" w:eastAsia="Calibri" w:hAnsi="Calibri"/>
      <w:sz w:val="22"/>
      <w:szCs w:val="22"/>
      <w:lang w:val="sl-SI" w:eastAsia="en-US"/>
    </w:rPr>
  </w:style>
  <w:style w:type="character" w:customStyle="1" w:styleId="OdstavekseznamaZnak">
    <w:name w:val="Odstavek seznama Znak"/>
    <w:link w:val="Odstavekseznama"/>
    <w:uiPriority w:val="34"/>
    <w:rsid w:val="00191056"/>
    <w:rPr>
      <w:rFonts w:ascii="Calibri" w:eastAsia="Calibri" w:hAnsi="Calibri"/>
      <w:sz w:val="22"/>
      <w:szCs w:val="22"/>
      <w:lang w:eastAsia="en-US"/>
    </w:rPr>
  </w:style>
  <w:style w:type="paragraph" w:customStyle="1" w:styleId="Telo">
    <w:name w:val="Telo"/>
    <w:basedOn w:val="Telobesedila"/>
    <w:link w:val="TeloZnak"/>
    <w:uiPriority w:val="99"/>
    <w:rsid w:val="00A67E32"/>
    <w:pPr>
      <w:keepLines/>
      <w:overflowPunct/>
      <w:autoSpaceDE/>
      <w:autoSpaceDN/>
      <w:adjustRightInd/>
      <w:spacing w:before="240" w:after="0"/>
      <w:jc w:val="both"/>
      <w:textAlignment w:val="auto"/>
    </w:pPr>
    <w:rPr>
      <w:i/>
      <w:sz w:val="24"/>
      <w:lang w:val="sl-SI"/>
    </w:rPr>
  </w:style>
  <w:style w:type="paragraph" w:styleId="Telobesedila">
    <w:name w:val="Body Text"/>
    <w:basedOn w:val="Navaden"/>
    <w:link w:val="TelobesedilaZnak"/>
    <w:uiPriority w:val="99"/>
    <w:semiHidden/>
    <w:unhideWhenUsed/>
    <w:rsid w:val="00A67E32"/>
    <w:pPr>
      <w:spacing w:after="120"/>
    </w:pPr>
  </w:style>
  <w:style w:type="character" w:customStyle="1" w:styleId="TelobesedilaZnak">
    <w:name w:val="Telo besedila Znak"/>
    <w:link w:val="Telobesedila"/>
    <w:uiPriority w:val="99"/>
    <w:semiHidden/>
    <w:rsid w:val="00A67E32"/>
    <w:rPr>
      <w:lang w:val="en-GB"/>
    </w:rPr>
  </w:style>
  <w:style w:type="paragraph" w:styleId="Besedilooblaka">
    <w:name w:val="Balloon Text"/>
    <w:basedOn w:val="Navaden"/>
    <w:link w:val="BesedilooblakaZnak"/>
    <w:uiPriority w:val="99"/>
    <w:semiHidden/>
    <w:unhideWhenUsed/>
    <w:rsid w:val="00543DA7"/>
    <w:rPr>
      <w:rFonts w:ascii="Tahoma" w:hAnsi="Tahoma"/>
      <w:sz w:val="16"/>
      <w:szCs w:val="16"/>
    </w:rPr>
  </w:style>
  <w:style w:type="character" w:customStyle="1" w:styleId="BesedilooblakaZnak">
    <w:name w:val="Besedilo oblačka Znak"/>
    <w:link w:val="Besedilooblaka"/>
    <w:uiPriority w:val="99"/>
    <w:semiHidden/>
    <w:rsid w:val="00543DA7"/>
    <w:rPr>
      <w:rFonts w:ascii="Tahoma" w:hAnsi="Tahoma" w:cs="Tahoma"/>
      <w:sz w:val="16"/>
      <w:szCs w:val="16"/>
      <w:lang w:val="en-GB"/>
    </w:rPr>
  </w:style>
  <w:style w:type="paragraph" w:customStyle="1" w:styleId="I-">
    <w:name w:val="[(I)- .]"/>
    <w:basedOn w:val="Navaden"/>
    <w:autoRedefine/>
    <w:rsid w:val="00CC2DDB"/>
    <w:pPr>
      <w:overflowPunct/>
      <w:autoSpaceDE/>
      <w:autoSpaceDN/>
      <w:adjustRightInd/>
      <w:spacing w:before="120"/>
      <w:ind w:right="-92"/>
      <w:jc w:val="both"/>
      <w:textAlignment w:val="auto"/>
    </w:pPr>
    <w:rPr>
      <w:sz w:val="22"/>
      <w:szCs w:val="24"/>
      <w:lang w:eastAsia="fr-FR"/>
    </w:rPr>
  </w:style>
  <w:style w:type="paragraph" w:customStyle="1" w:styleId="Default">
    <w:name w:val="Default"/>
    <w:rsid w:val="00993A66"/>
    <w:pPr>
      <w:autoSpaceDE w:val="0"/>
      <w:autoSpaceDN w:val="0"/>
      <w:adjustRightInd w:val="0"/>
    </w:pPr>
    <w:rPr>
      <w:rFonts w:ascii="Calibri" w:hAnsi="Calibri" w:cs="Calibri"/>
      <w:color w:val="000000"/>
      <w:sz w:val="24"/>
      <w:szCs w:val="24"/>
    </w:rPr>
  </w:style>
  <w:style w:type="paragraph" w:styleId="Glava">
    <w:name w:val="header"/>
    <w:aliases w:val="E-PVO-glava,Header-PR"/>
    <w:basedOn w:val="Navaden"/>
    <w:link w:val="GlavaZnak"/>
    <w:uiPriority w:val="99"/>
    <w:unhideWhenUsed/>
    <w:rsid w:val="00191056"/>
    <w:pPr>
      <w:tabs>
        <w:tab w:val="center" w:pos="4536"/>
        <w:tab w:val="right" w:pos="9072"/>
      </w:tabs>
    </w:pPr>
  </w:style>
  <w:style w:type="character" w:customStyle="1" w:styleId="GlavaZnak">
    <w:name w:val="Glava Znak"/>
    <w:aliases w:val="E-PVO-glava Znak,Header-PR Znak"/>
    <w:basedOn w:val="Privzetapisavaodstavka"/>
    <w:link w:val="Glava"/>
    <w:uiPriority w:val="99"/>
    <w:rsid w:val="00191056"/>
    <w:rPr>
      <w:lang w:val="en-GB"/>
    </w:rPr>
  </w:style>
  <w:style w:type="paragraph" w:styleId="NaslovTOC">
    <w:name w:val="TOC Heading"/>
    <w:basedOn w:val="Naslov1"/>
    <w:next w:val="Navaden"/>
    <w:uiPriority w:val="39"/>
    <w:unhideWhenUsed/>
    <w:qFormat/>
    <w:rsid w:val="006B6E13"/>
    <w:pPr>
      <w:keepLines/>
      <w:numPr>
        <w:numId w:val="0"/>
      </w:numPr>
      <w:spacing w:before="240" w:line="259" w:lineRule="auto"/>
      <w:jc w:val="left"/>
      <w:outlineLvl w:val="9"/>
    </w:pPr>
    <w:rPr>
      <w:rFonts w:asciiTheme="majorHAnsi" w:eastAsiaTheme="majorEastAsia" w:hAnsiTheme="majorHAnsi" w:cstheme="majorBidi"/>
      <w:b w:val="0"/>
      <w:caps w:val="0"/>
      <w:color w:val="365F91" w:themeColor="accent1" w:themeShade="BF"/>
      <w:kern w:val="0"/>
      <w:sz w:val="32"/>
      <w:szCs w:val="32"/>
      <w:lang w:val="sl-SI" w:eastAsia="sl-SI"/>
    </w:rPr>
  </w:style>
  <w:style w:type="paragraph" w:styleId="Kazalovsebine1">
    <w:name w:val="toc 1"/>
    <w:basedOn w:val="Navaden"/>
    <w:next w:val="Navaden"/>
    <w:autoRedefine/>
    <w:uiPriority w:val="39"/>
    <w:unhideWhenUsed/>
    <w:rsid w:val="006B6E13"/>
    <w:pPr>
      <w:spacing w:after="100"/>
    </w:pPr>
  </w:style>
  <w:style w:type="paragraph" w:styleId="Kazalovsebine2">
    <w:name w:val="toc 2"/>
    <w:basedOn w:val="Navaden"/>
    <w:next w:val="Navaden"/>
    <w:autoRedefine/>
    <w:uiPriority w:val="39"/>
    <w:unhideWhenUsed/>
    <w:rsid w:val="006B6E13"/>
    <w:pPr>
      <w:spacing w:after="100"/>
      <w:ind w:left="200"/>
    </w:pPr>
  </w:style>
  <w:style w:type="paragraph" w:styleId="Kazalovsebine3">
    <w:name w:val="toc 3"/>
    <w:basedOn w:val="Navaden"/>
    <w:next w:val="Navaden"/>
    <w:autoRedefine/>
    <w:uiPriority w:val="39"/>
    <w:unhideWhenUsed/>
    <w:rsid w:val="006B6E13"/>
    <w:pPr>
      <w:spacing w:after="100"/>
      <w:ind w:left="400"/>
    </w:pPr>
  </w:style>
  <w:style w:type="character" w:styleId="Hiperpovezava">
    <w:name w:val="Hyperlink"/>
    <w:basedOn w:val="Privzetapisavaodstavka"/>
    <w:uiPriority w:val="99"/>
    <w:unhideWhenUsed/>
    <w:rsid w:val="006B6E13"/>
    <w:rPr>
      <w:color w:val="0000FF" w:themeColor="hyperlink"/>
      <w:u w:val="single"/>
    </w:rPr>
  </w:style>
  <w:style w:type="paragraph" w:styleId="Kazalovsebine4">
    <w:name w:val="toc 4"/>
    <w:basedOn w:val="Navaden"/>
    <w:next w:val="Navaden"/>
    <w:autoRedefine/>
    <w:uiPriority w:val="39"/>
    <w:unhideWhenUsed/>
    <w:rsid w:val="005152AE"/>
    <w:pPr>
      <w:overflowPunct/>
      <w:autoSpaceDE/>
      <w:autoSpaceDN/>
      <w:adjustRightInd/>
      <w:spacing w:after="100" w:line="259" w:lineRule="auto"/>
      <w:ind w:left="660"/>
      <w:textAlignment w:val="auto"/>
    </w:pPr>
    <w:rPr>
      <w:rFonts w:asciiTheme="minorHAnsi" w:eastAsiaTheme="minorEastAsia" w:hAnsiTheme="minorHAnsi" w:cstheme="minorBidi"/>
      <w:sz w:val="22"/>
      <w:szCs w:val="22"/>
      <w:lang w:val="sl-SI"/>
    </w:rPr>
  </w:style>
  <w:style w:type="paragraph" w:styleId="Kazalovsebine5">
    <w:name w:val="toc 5"/>
    <w:basedOn w:val="Navaden"/>
    <w:next w:val="Navaden"/>
    <w:autoRedefine/>
    <w:uiPriority w:val="39"/>
    <w:unhideWhenUsed/>
    <w:rsid w:val="005152AE"/>
    <w:pPr>
      <w:overflowPunct/>
      <w:autoSpaceDE/>
      <w:autoSpaceDN/>
      <w:adjustRightInd/>
      <w:spacing w:after="100" w:line="259" w:lineRule="auto"/>
      <w:ind w:left="880"/>
      <w:textAlignment w:val="auto"/>
    </w:pPr>
    <w:rPr>
      <w:rFonts w:asciiTheme="minorHAnsi" w:eastAsiaTheme="minorEastAsia" w:hAnsiTheme="minorHAnsi" w:cstheme="minorBidi"/>
      <w:sz w:val="22"/>
      <w:szCs w:val="22"/>
      <w:lang w:val="sl-SI"/>
    </w:rPr>
  </w:style>
  <w:style w:type="paragraph" w:styleId="Kazalovsebine6">
    <w:name w:val="toc 6"/>
    <w:basedOn w:val="Navaden"/>
    <w:next w:val="Navaden"/>
    <w:autoRedefine/>
    <w:uiPriority w:val="39"/>
    <w:unhideWhenUsed/>
    <w:rsid w:val="005152AE"/>
    <w:pPr>
      <w:overflowPunct/>
      <w:autoSpaceDE/>
      <w:autoSpaceDN/>
      <w:adjustRightInd/>
      <w:spacing w:after="100" w:line="259" w:lineRule="auto"/>
      <w:ind w:left="1100"/>
      <w:textAlignment w:val="auto"/>
    </w:pPr>
    <w:rPr>
      <w:rFonts w:asciiTheme="minorHAnsi" w:eastAsiaTheme="minorEastAsia" w:hAnsiTheme="minorHAnsi" w:cstheme="minorBidi"/>
      <w:sz w:val="22"/>
      <w:szCs w:val="22"/>
      <w:lang w:val="sl-SI"/>
    </w:rPr>
  </w:style>
  <w:style w:type="paragraph" w:styleId="Kazalovsebine7">
    <w:name w:val="toc 7"/>
    <w:basedOn w:val="Navaden"/>
    <w:next w:val="Navaden"/>
    <w:autoRedefine/>
    <w:uiPriority w:val="39"/>
    <w:unhideWhenUsed/>
    <w:rsid w:val="005152AE"/>
    <w:pPr>
      <w:overflowPunct/>
      <w:autoSpaceDE/>
      <w:autoSpaceDN/>
      <w:adjustRightInd/>
      <w:spacing w:after="100" w:line="259" w:lineRule="auto"/>
      <w:ind w:left="1320"/>
      <w:textAlignment w:val="auto"/>
    </w:pPr>
    <w:rPr>
      <w:rFonts w:asciiTheme="minorHAnsi" w:eastAsiaTheme="minorEastAsia" w:hAnsiTheme="minorHAnsi" w:cstheme="minorBidi"/>
      <w:sz w:val="22"/>
      <w:szCs w:val="22"/>
      <w:lang w:val="sl-SI"/>
    </w:rPr>
  </w:style>
  <w:style w:type="paragraph" w:styleId="Kazalovsebine8">
    <w:name w:val="toc 8"/>
    <w:basedOn w:val="Navaden"/>
    <w:next w:val="Navaden"/>
    <w:autoRedefine/>
    <w:uiPriority w:val="39"/>
    <w:unhideWhenUsed/>
    <w:rsid w:val="005152AE"/>
    <w:pPr>
      <w:overflowPunct/>
      <w:autoSpaceDE/>
      <w:autoSpaceDN/>
      <w:adjustRightInd/>
      <w:spacing w:after="100" w:line="259" w:lineRule="auto"/>
      <w:ind w:left="1540"/>
      <w:textAlignment w:val="auto"/>
    </w:pPr>
    <w:rPr>
      <w:rFonts w:asciiTheme="minorHAnsi" w:eastAsiaTheme="minorEastAsia" w:hAnsiTheme="minorHAnsi" w:cstheme="minorBidi"/>
      <w:sz w:val="22"/>
      <w:szCs w:val="22"/>
      <w:lang w:val="sl-SI"/>
    </w:rPr>
  </w:style>
  <w:style w:type="paragraph" w:styleId="Kazalovsebine9">
    <w:name w:val="toc 9"/>
    <w:basedOn w:val="Navaden"/>
    <w:next w:val="Navaden"/>
    <w:autoRedefine/>
    <w:uiPriority w:val="39"/>
    <w:unhideWhenUsed/>
    <w:rsid w:val="005152AE"/>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val="sl-SI"/>
    </w:rPr>
  </w:style>
  <w:style w:type="character" w:styleId="Pripombasklic">
    <w:name w:val="annotation reference"/>
    <w:basedOn w:val="Privzetapisavaodstavka"/>
    <w:uiPriority w:val="99"/>
    <w:semiHidden/>
    <w:unhideWhenUsed/>
    <w:rsid w:val="000C6663"/>
    <w:rPr>
      <w:sz w:val="16"/>
      <w:szCs w:val="16"/>
    </w:rPr>
  </w:style>
  <w:style w:type="paragraph" w:styleId="Pripombabesedilo">
    <w:name w:val="annotation text"/>
    <w:basedOn w:val="Navaden"/>
    <w:link w:val="PripombabesediloZnak"/>
    <w:uiPriority w:val="99"/>
    <w:semiHidden/>
    <w:unhideWhenUsed/>
    <w:rsid w:val="000C6663"/>
  </w:style>
  <w:style w:type="character" w:customStyle="1" w:styleId="PripombabesediloZnak">
    <w:name w:val="Pripomba – besedilo Znak"/>
    <w:basedOn w:val="Privzetapisavaodstavka"/>
    <w:link w:val="Pripombabesedilo"/>
    <w:uiPriority w:val="99"/>
    <w:semiHidden/>
    <w:rsid w:val="000C6663"/>
    <w:rPr>
      <w:lang w:val="en-GB"/>
    </w:rPr>
  </w:style>
  <w:style w:type="paragraph" w:styleId="Zadevapripombe">
    <w:name w:val="annotation subject"/>
    <w:basedOn w:val="Pripombabesedilo"/>
    <w:next w:val="Pripombabesedilo"/>
    <w:link w:val="ZadevapripombeZnak"/>
    <w:uiPriority w:val="99"/>
    <w:semiHidden/>
    <w:unhideWhenUsed/>
    <w:rsid w:val="000C6663"/>
    <w:rPr>
      <w:b/>
      <w:bCs/>
    </w:rPr>
  </w:style>
  <w:style w:type="character" w:customStyle="1" w:styleId="ZadevapripombeZnak">
    <w:name w:val="Zadeva pripombe Znak"/>
    <w:basedOn w:val="PripombabesediloZnak"/>
    <w:link w:val="Zadevapripombe"/>
    <w:uiPriority w:val="99"/>
    <w:semiHidden/>
    <w:rsid w:val="000C6663"/>
    <w:rPr>
      <w:b/>
      <w:bCs/>
      <w:lang w:val="en-GB"/>
    </w:rPr>
  </w:style>
  <w:style w:type="paragraph" w:styleId="Brezrazmikov">
    <w:name w:val="No Spacing"/>
    <w:link w:val="BrezrazmikovZnak"/>
    <w:uiPriority w:val="1"/>
    <w:qFormat/>
    <w:rsid w:val="006B62A0"/>
    <w:rPr>
      <w:rFonts w:ascii="Calibri" w:eastAsia="Calibri" w:hAnsi="Calibri"/>
      <w:sz w:val="22"/>
      <w:szCs w:val="22"/>
      <w:lang w:eastAsia="en-US"/>
    </w:rPr>
  </w:style>
  <w:style w:type="character" w:customStyle="1" w:styleId="BrezrazmikovZnak">
    <w:name w:val="Brez razmikov Znak"/>
    <w:basedOn w:val="Privzetapisavaodstavka"/>
    <w:link w:val="Brezrazmikov"/>
    <w:uiPriority w:val="1"/>
    <w:rsid w:val="006B62A0"/>
    <w:rPr>
      <w:rFonts w:ascii="Calibri" w:eastAsia="Calibri" w:hAnsi="Calibri"/>
      <w:sz w:val="22"/>
      <w:szCs w:val="22"/>
      <w:lang w:eastAsia="en-US"/>
    </w:rPr>
  </w:style>
  <w:style w:type="character" w:customStyle="1" w:styleId="TeloZnak">
    <w:name w:val="Telo Znak"/>
    <w:link w:val="Telo"/>
    <w:uiPriority w:val="99"/>
    <w:locked/>
    <w:rsid w:val="000C4AFB"/>
    <w:rPr>
      <w:i/>
      <w:sz w:val="24"/>
    </w:rPr>
  </w:style>
  <w:style w:type="character" w:styleId="Poudarek">
    <w:name w:val="Emphasis"/>
    <w:basedOn w:val="Privzetapisavaodstavka"/>
    <w:uiPriority w:val="20"/>
    <w:qFormat/>
    <w:rsid w:val="005A4E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961441">
      <w:bodyDiv w:val="1"/>
      <w:marLeft w:val="0"/>
      <w:marRight w:val="0"/>
      <w:marTop w:val="0"/>
      <w:marBottom w:val="0"/>
      <w:divBdr>
        <w:top w:val="none" w:sz="0" w:space="0" w:color="auto"/>
        <w:left w:val="none" w:sz="0" w:space="0" w:color="auto"/>
        <w:bottom w:val="none" w:sz="0" w:space="0" w:color="auto"/>
        <w:right w:val="none" w:sz="0" w:space="0" w:color="auto"/>
      </w:divBdr>
    </w:div>
    <w:div w:id="1022240147">
      <w:bodyDiv w:val="1"/>
      <w:marLeft w:val="0"/>
      <w:marRight w:val="0"/>
      <w:marTop w:val="0"/>
      <w:marBottom w:val="0"/>
      <w:divBdr>
        <w:top w:val="none" w:sz="0" w:space="0" w:color="auto"/>
        <w:left w:val="none" w:sz="0" w:space="0" w:color="auto"/>
        <w:bottom w:val="none" w:sz="0" w:space="0" w:color="auto"/>
        <w:right w:val="none" w:sz="0" w:space="0" w:color="auto"/>
      </w:divBdr>
    </w:div>
    <w:div w:id="1121147151">
      <w:bodyDiv w:val="1"/>
      <w:marLeft w:val="0"/>
      <w:marRight w:val="0"/>
      <w:marTop w:val="0"/>
      <w:marBottom w:val="0"/>
      <w:divBdr>
        <w:top w:val="none" w:sz="0" w:space="0" w:color="auto"/>
        <w:left w:val="none" w:sz="0" w:space="0" w:color="auto"/>
        <w:bottom w:val="none" w:sz="0" w:space="0" w:color="auto"/>
        <w:right w:val="none" w:sz="0" w:space="0" w:color="auto"/>
      </w:divBdr>
    </w:div>
    <w:div w:id="1171410667">
      <w:bodyDiv w:val="1"/>
      <w:marLeft w:val="0"/>
      <w:marRight w:val="0"/>
      <w:marTop w:val="0"/>
      <w:marBottom w:val="0"/>
      <w:divBdr>
        <w:top w:val="none" w:sz="0" w:space="0" w:color="auto"/>
        <w:left w:val="none" w:sz="0" w:space="0" w:color="auto"/>
        <w:bottom w:val="none" w:sz="0" w:space="0" w:color="auto"/>
        <w:right w:val="none" w:sz="0" w:space="0" w:color="auto"/>
      </w:divBdr>
    </w:div>
    <w:div w:id="1193421273">
      <w:bodyDiv w:val="1"/>
      <w:marLeft w:val="0"/>
      <w:marRight w:val="0"/>
      <w:marTop w:val="0"/>
      <w:marBottom w:val="0"/>
      <w:divBdr>
        <w:top w:val="none" w:sz="0" w:space="0" w:color="auto"/>
        <w:left w:val="none" w:sz="0" w:space="0" w:color="auto"/>
        <w:bottom w:val="none" w:sz="0" w:space="0" w:color="auto"/>
        <w:right w:val="none" w:sz="0" w:space="0" w:color="auto"/>
      </w:divBdr>
    </w:div>
    <w:div w:id="1390573279">
      <w:bodyDiv w:val="1"/>
      <w:marLeft w:val="0"/>
      <w:marRight w:val="0"/>
      <w:marTop w:val="0"/>
      <w:marBottom w:val="0"/>
      <w:divBdr>
        <w:top w:val="none" w:sz="0" w:space="0" w:color="auto"/>
        <w:left w:val="none" w:sz="0" w:space="0" w:color="auto"/>
        <w:bottom w:val="none" w:sz="0" w:space="0" w:color="auto"/>
        <w:right w:val="none" w:sz="0" w:space="0" w:color="auto"/>
      </w:divBdr>
    </w:div>
    <w:div w:id="1537111581">
      <w:bodyDiv w:val="1"/>
      <w:marLeft w:val="0"/>
      <w:marRight w:val="0"/>
      <w:marTop w:val="0"/>
      <w:marBottom w:val="0"/>
      <w:divBdr>
        <w:top w:val="none" w:sz="0" w:space="0" w:color="auto"/>
        <w:left w:val="none" w:sz="0" w:space="0" w:color="auto"/>
        <w:bottom w:val="none" w:sz="0" w:space="0" w:color="auto"/>
        <w:right w:val="none" w:sz="0" w:space="0" w:color="auto"/>
      </w:divBdr>
    </w:div>
    <w:div w:id="1658806821">
      <w:bodyDiv w:val="1"/>
      <w:marLeft w:val="0"/>
      <w:marRight w:val="0"/>
      <w:marTop w:val="0"/>
      <w:marBottom w:val="0"/>
      <w:divBdr>
        <w:top w:val="none" w:sz="0" w:space="0" w:color="auto"/>
        <w:left w:val="none" w:sz="0" w:space="0" w:color="auto"/>
        <w:bottom w:val="none" w:sz="0" w:space="0" w:color="auto"/>
        <w:right w:val="none" w:sz="0" w:space="0" w:color="auto"/>
      </w:divBdr>
    </w:div>
    <w:div w:id="1859394524">
      <w:bodyDiv w:val="1"/>
      <w:marLeft w:val="0"/>
      <w:marRight w:val="0"/>
      <w:marTop w:val="0"/>
      <w:marBottom w:val="0"/>
      <w:divBdr>
        <w:top w:val="none" w:sz="0" w:space="0" w:color="auto"/>
        <w:left w:val="none" w:sz="0" w:space="0" w:color="auto"/>
        <w:bottom w:val="none" w:sz="0" w:space="0" w:color="auto"/>
        <w:right w:val="none" w:sz="0" w:space="0" w:color="auto"/>
      </w:divBdr>
    </w:div>
    <w:div w:id="1866941420">
      <w:bodyDiv w:val="1"/>
      <w:marLeft w:val="0"/>
      <w:marRight w:val="0"/>
      <w:marTop w:val="0"/>
      <w:marBottom w:val="0"/>
      <w:divBdr>
        <w:top w:val="none" w:sz="0" w:space="0" w:color="auto"/>
        <w:left w:val="none" w:sz="0" w:space="0" w:color="auto"/>
        <w:bottom w:val="none" w:sz="0" w:space="0" w:color="auto"/>
        <w:right w:val="none" w:sz="0" w:space="0" w:color="auto"/>
      </w:divBdr>
    </w:div>
    <w:div w:id="1990011669">
      <w:bodyDiv w:val="1"/>
      <w:marLeft w:val="0"/>
      <w:marRight w:val="0"/>
      <w:marTop w:val="0"/>
      <w:marBottom w:val="0"/>
      <w:divBdr>
        <w:top w:val="none" w:sz="0" w:space="0" w:color="auto"/>
        <w:left w:val="none" w:sz="0" w:space="0" w:color="auto"/>
        <w:bottom w:val="none" w:sz="0" w:space="0" w:color="auto"/>
        <w:right w:val="none" w:sz="0" w:space="0" w:color="auto"/>
      </w:divBdr>
    </w:div>
    <w:div w:id="21038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SL/TXT/PDF/?uri=CELEX:32014R1301&amp;rid=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ur-lex.europa.eu/legal-content/SL/TXT/PDF/?uri=OJ:JOL_2014_356_R_0004&amp;from=SL"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2852D-C1E2-4E27-B826-2A993F9CF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9838</Words>
  <Characters>56077</Characters>
  <Application>Microsoft Office Word</Application>
  <DocSecurity>0</DocSecurity>
  <Lines>467</Lines>
  <Paragraphs>131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65784</CharactersWithSpaces>
  <SharedDoc>false</SharedDoc>
  <HLinks>
    <vt:vector size="24" baseType="variant">
      <vt:variant>
        <vt:i4>7274599</vt:i4>
      </vt:variant>
      <vt:variant>
        <vt:i4>9</vt:i4>
      </vt:variant>
      <vt:variant>
        <vt:i4>0</vt:i4>
      </vt:variant>
      <vt:variant>
        <vt:i4>5</vt:i4>
      </vt:variant>
      <vt:variant>
        <vt:lpwstr>http://eur-lex.europa.eu/legal-content/SL/TXT/PDF/?uri=OJ:JOL_2014_356_R_0004&amp;from=SL</vt:lpwstr>
      </vt:variant>
      <vt:variant>
        <vt:lpwstr/>
      </vt:variant>
      <vt:variant>
        <vt:i4>7274599</vt:i4>
      </vt:variant>
      <vt:variant>
        <vt:i4>6</vt:i4>
      </vt:variant>
      <vt:variant>
        <vt:i4>0</vt:i4>
      </vt:variant>
      <vt:variant>
        <vt:i4>5</vt:i4>
      </vt:variant>
      <vt:variant>
        <vt:lpwstr>http://eur-lex.europa.eu/legal-content/SL/TXT/PDF/?uri=OJ:JOL_2014_356_R_0004&amp;from=SL</vt:lpwstr>
      </vt:variant>
      <vt:variant>
        <vt:lpwstr/>
      </vt:variant>
      <vt:variant>
        <vt:i4>7274599</vt:i4>
      </vt:variant>
      <vt:variant>
        <vt:i4>3</vt:i4>
      </vt:variant>
      <vt:variant>
        <vt:i4>0</vt:i4>
      </vt:variant>
      <vt:variant>
        <vt:i4>5</vt:i4>
      </vt:variant>
      <vt:variant>
        <vt:lpwstr>http://eur-lex.europa.eu/legal-content/SL/TXT/PDF/?uri=OJ:JOL_2014_356_R_0004&amp;from=SL</vt:lpwstr>
      </vt:variant>
      <vt:variant>
        <vt:lpwstr/>
      </vt:variant>
      <vt:variant>
        <vt:i4>13</vt:i4>
      </vt:variant>
      <vt:variant>
        <vt:i4>0</vt:i4>
      </vt:variant>
      <vt:variant>
        <vt:i4>0</vt:i4>
      </vt:variant>
      <vt:variant>
        <vt:i4>5</vt:i4>
      </vt:variant>
      <vt:variant>
        <vt:lpwstr>http://eur-lex.europa.eu/legal-content/SL/TXT/PDF/?uri=CELEX:32014R1301&amp;rid=1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ISO</dc:creator>
  <cp:lastModifiedBy>Tomšič Mojca</cp:lastModifiedBy>
  <cp:revision>3</cp:revision>
  <cp:lastPrinted>2022-09-09T09:53:00Z</cp:lastPrinted>
  <dcterms:created xsi:type="dcterms:W3CDTF">2022-09-09T09:53:00Z</dcterms:created>
  <dcterms:modified xsi:type="dcterms:W3CDTF">2022-09-09T09:54:00Z</dcterms:modified>
</cp:coreProperties>
</file>